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CBC95B2" w14:textId="3A6C7688" w:rsidR="00F85DAC" w:rsidRPr="00B54369" w:rsidRDefault="00B46BCD" w:rsidP="00A0397F">
      <w:pPr>
        <w:rPr>
          <w:rFonts w:ascii="GT Walsheim Pro" w:hAnsi="GT Walsheim Pro"/>
          <w:b/>
          <w:color w:val="FFFFFF" w:themeColor="background1"/>
          <w:sz w:val="36"/>
        </w:rPr>
      </w:pPr>
      <w:r w:rsidRPr="00B54369">
        <w:rPr>
          <w:rFonts w:ascii="GT Walsheim Pro" w:hAnsi="GT Walsheim Pro"/>
          <w:noProof/>
          <w:color w:val="000000" w:themeColor="text1"/>
          <w:sz w:val="22"/>
          <w:szCs w:val="22"/>
          <w:lang w:val="fi-FI" w:eastAsia="fi-FI"/>
        </w:rPr>
        <mc:AlternateContent>
          <mc:Choice Requires="wps">
            <w:drawing>
              <wp:anchor distT="0" distB="0" distL="114300" distR="114300" simplePos="0" relativeHeight="251662847" behindDoc="0" locked="0" layoutInCell="1" allowOverlap="1" wp14:anchorId="4CE32502" wp14:editId="43A7F288">
                <wp:simplePos x="0" y="0"/>
                <wp:positionH relativeFrom="column">
                  <wp:posOffset>4262438</wp:posOffset>
                </wp:positionH>
                <wp:positionV relativeFrom="paragraph">
                  <wp:posOffset>-457200</wp:posOffset>
                </wp:positionV>
                <wp:extent cx="2671762" cy="1514475"/>
                <wp:effectExtent l="0" t="0" r="0" b="952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1762" cy="1514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ED6DB5" id="Rectangle 2" o:spid="_x0000_s1026" style="position:absolute;margin-left:335.65pt;margin-top:-36pt;width:210.35pt;height:119.25pt;z-index:251662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" fillcolor="white [3212]" stroked="f" strokeweight="1pt"/>
            </w:pict>
          </mc:Fallback>
        </mc:AlternateContent>
      </w:r>
      <w:r w:rsidRPr="00B54369">
        <w:rPr>
          <w:rFonts w:ascii="GT Walsheim Pro" w:hAnsi="GT Walsheim Pro"/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5F905A65" wp14:editId="41C6A31B">
            <wp:simplePos x="0" y="0"/>
            <wp:positionH relativeFrom="column">
              <wp:posOffset>4457700</wp:posOffset>
            </wp:positionH>
            <wp:positionV relativeFrom="paragraph">
              <wp:posOffset>-355600</wp:posOffset>
            </wp:positionV>
            <wp:extent cx="2141327" cy="1204547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SenzoLive-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1327" cy="12045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0397F" w:rsidRPr="00B54369">
        <w:rPr>
          <w:rFonts w:ascii="GT Walsheim Pro" w:hAnsi="GT Walsheim Pro"/>
          <w:b/>
          <w:color w:val="FFFFFF" w:themeColor="background1"/>
          <w:sz w:val="36"/>
        </w:rPr>
        <w:t xml:space="preserve">           </w:t>
      </w:r>
    </w:p>
    <w:p w14:paraId="6CF49309" w14:textId="08418395" w:rsidR="00A0397F" w:rsidRPr="00B54369" w:rsidRDefault="00A0397F" w:rsidP="00A0397F">
      <w:pPr>
        <w:rPr>
          <w:rFonts w:ascii="GT Walsheim Pro" w:hAnsi="GT Walsheim Pro"/>
          <w:b/>
          <w:color w:val="FFFFFF" w:themeColor="background1"/>
          <w:sz w:val="36"/>
        </w:rPr>
      </w:pPr>
    </w:p>
    <w:p w14:paraId="5763E2C2" w14:textId="2F0AC718" w:rsidR="00F40243" w:rsidRPr="00B54369" w:rsidRDefault="00F40243" w:rsidP="00286933">
      <w:pPr>
        <w:rPr>
          <w:rFonts w:ascii="GT Walsheim Pro" w:hAnsi="GT Walsheim Pro"/>
          <w:b/>
          <w:color w:val="FFFFFF" w:themeColor="background1"/>
          <w:sz w:val="36"/>
        </w:rPr>
      </w:pPr>
    </w:p>
    <w:p w14:paraId="137EF320" w14:textId="6CC24294" w:rsidR="00B46BCD" w:rsidRPr="00B54369" w:rsidRDefault="00B46BCD" w:rsidP="00555ED1">
      <w:pPr>
        <w:rPr>
          <w:rFonts w:ascii="GT Walsheim Pro" w:hAnsi="GT Walsheim Pro"/>
        </w:rPr>
      </w:pPr>
    </w:p>
    <w:p w14:paraId="0841C608" w14:textId="0F31BBBB" w:rsidR="00B46BCD" w:rsidRPr="00B54369" w:rsidRDefault="00B46BCD" w:rsidP="00555ED1">
      <w:pPr>
        <w:rPr>
          <w:rFonts w:ascii="GT Walsheim Pro" w:hAnsi="GT Walsheim Pro"/>
        </w:rPr>
      </w:pPr>
    </w:p>
    <w:p w14:paraId="02EDAE91" w14:textId="17ECF9EF" w:rsidR="00E211D7" w:rsidRPr="00B54369" w:rsidRDefault="00B04DDD" w:rsidP="00555ED1">
      <w:pPr>
        <w:jc w:val="right"/>
        <w:rPr>
          <w:rFonts w:ascii="GT Walsheim Pro" w:hAnsi="GT Walsheim Pro"/>
          <w:sz w:val="72"/>
          <w:szCs w:val="72"/>
        </w:rPr>
      </w:pPr>
      <w:r w:rsidRPr="00B54369">
        <w:rPr>
          <w:rFonts w:ascii="GT Walsheim Pro" w:hAnsi="GT Walsheim Pro"/>
          <w:sz w:val="72"/>
          <w:szCs w:val="72"/>
        </w:rPr>
        <w:t>SenzoUnit</w:t>
      </w:r>
    </w:p>
    <w:p w14:paraId="29D14B4B" w14:textId="3322AA91" w:rsidR="00E211D7" w:rsidRPr="00B54369" w:rsidRDefault="00E211D7" w:rsidP="00286933">
      <w:pPr>
        <w:rPr>
          <w:rFonts w:ascii="GT Walsheim Pro" w:hAnsi="GT Walsheim Pro"/>
          <w:color w:val="000000" w:themeColor="text1"/>
          <w:sz w:val="22"/>
          <w:szCs w:val="22"/>
        </w:rPr>
      </w:pPr>
    </w:p>
    <w:p w14:paraId="08FC805F" w14:textId="751378FE" w:rsidR="00B04DDD" w:rsidRPr="00B54369" w:rsidRDefault="00B04DDD" w:rsidP="00B04DDD">
      <w:pPr>
        <w:jc w:val="right"/>
        <w:rPr>
          <w:rFonts w:ascii="GT Walsheim Pro" w:hAnsi="GT Walsheim Pro"/>
          <w:color w:val="000000" w:themeColor="text1"/>
          <w:sz w:val="72"/>
          <w:szCs w:val="72"/>
        </w:rPr>
      </w:pPr>
      <w:r w:rsidRPr="00B54369">
        <w:rPr>
          <w:rFonts w:ascii="GT Walsheim Pro" w:hAnsi="GT Walsheim Pro"/>
          <w:color w:val="000000" w:themeColor="text1"/>
          <w:sz w:val="72"/>
          <w:szCs w:val="72"/>
        </w:rPr>
        <w:t>Hardware User Guide</w:t>
      </w:r>
    </w:p>
    <w:p w14:paraId="59D570BC" w14:textId="77777777" w:rsidR="00B04DDD" w:rsidRPr="00B54369" w:rsidRDefault="00B04DDD" w:rsidP="00B04DDD">
      <w:pPr>
        <w:jc w:val="right"/>
        <w:rPr>
          <w:rFonts w:ascii="GT Walsheim Pro" w:hAnsi="GT Walsheim Pro"/>
          <w:color w:val="000000" w:themeColor="text1"/>
          <w:sz w:val="72"/>
          <w:szCs w:val="72"/>
        </w:rPr>
      </w:pPr>
    </w:p>
    <w:p w14:paraId="6C52CD49" w14:textId="77777777" w:rsidR="00B04DDD" w:rsidRPr="00B54369" w:rsidRDefault="00B04DDD" w:rsidP="00B04DDD">
      <w:pPr>
        <w:jc w:val="right"/>
        <w:rPr>
          <w:rFonts w:ascii="GT Walsheim Pro" w:hAnsi="GT Walsheim Pro"/>
          <w:color w:val="000000" w:themeColor="text1"/>
          <w:sz w:val="72"/>
          <w:szCs w:val="72"/>
        </w:rPr>
      </w:pPr>
    </w:p>
    <w:p w14:paraId="3F9A666D" w14:textId="5870C336" w:rsidR="00B04DDD" w:rsidRPr="00B54369" w:rsidRDefault="00B04DDD" w:rsidP="00B04DDD">
      <w:pPr>
        <w:jc w:val="center"/>
        <w:rPr>
          <w:rFonts w:ascii="GT Walsheim Pro" w:hAnsi="GT Walsheim Pro"/>
          <w:color w:val="000000" w:themeColor="text1"/>
          <w:sz w:val="72"/>
          <w:szCs w:val="72"/>
        </w:rPr>
      </w:pPr>
      <w:r w:rsidRPr="00B54369">
        <w:rPr>
          <w:rFonts w:ascii="GT Walsheim Pro" w:hAnsi="GT Walsheim Pro"/>
          <w:noProof/>
          <w:color w:val="000000" w:themeColor="text1"/>
          <w:sz w:val="72"/>
          <w:szCs w:val="72"/>
          <w:lang w:val="fi-FI" w:eastAsia="fi-FI"/>
        </w:rPr>
        <w:drawing>
          <wp:inline distT="0" distB="0" distL="0" distR="0" wp14:anchorId="78FDCFB9" wp14:editId="7E567D87">
            <wp:extent cx="4329112" cy="2838323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enzoUnit 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9996" cy="28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BF08C3" w14:textId="77777777" w:rsidR="00B04DDD" w:rsidRPr="00B54369" w:rsidRDefault="00B04DDD" w:rsidP="00B04DDD">
      <w:pPr>
        <w:rPr>
          <w:rFonts w:ascii="GT Walsheim Pro" w:hAnsi="GT Walsheim Pro"/>
          <w:color w:val="000000" w:themeColor="text1"/>
          <w:sz w:val="72"/>
          <w:szCs w:val="72"/>
        </w:rPr>
      </w:pPr>
    </w:p>
    <w:p w14:paraId="51BFE77F" w14:textId="77777777" w:rsidR="00B04DDD" w:rsidRPr="00B54369" w:rsidRDefault="00B04DDD" w:rsidP="00B04DDD">
      <w:pPr>
        <w:jc w:val="right"/>
        <w:rPr>
          <w:rFonts w:ascii="GT Walsheim Pro" w:hAnsi="GT Walsheim Pro"/>
          <w:color w:val="000000" w:themeColor="text1"/>
          <w:sz w:val="72"/>
          <w:szCs w:val="72"/>
        </w:rPr>
      </w:pPr>
    </w:p>
    <w:p w14:paraId="4A20D7FD" w14:textId="77777777" w:rsidR="00B04DDD" w:rsidRPr="00B54369" w:rsidRDefault="00B04DDD" w:rsidP="00B04DDD">
      <w:pPr>
        <w:jc w:val="right"/>
        <w:rPr>
          <w:rFonts w:ascii="GT Walsheim Pro" w:hAnsi="GT Walsheim Pro"/>
          <w:color w:val="000000" w:themeColor="text1"/>
          <w:sz w:val="72"/>
          <w:szCs w:val="72"/>
        </w:rPr>
      </w:pPr>
    </w:p>
    <w:p w14:paraId="571AA2BF" w14:textId="77777777" w:rsidR="00B04DDD" w:rsidRPr="00B54369" w:rsidRDefault="00B04DDD" w:rsidP="00B04DDD">
      <w:pPr>
        <w:jc w:val="right"/>
        <w:rPr>
          <w:rFonts w:ascii="GT Walsheim Pro" w:hAnsi="GT Walsheim Pro"/>
          <w:color w:val="000000" w:themeColor="text1"/>
          <w:sz w:val="72"/>
          <w:szCs w:val="72"/>
        </w:rPr>
      </w:pPr>
    </w:p>
    <w:p w14:paraId="33E25939" w14:textId="77777777" w:rsidR="00B04DDD" w:rsidRPr="00B54369" w:rsidRDefault="00B04DDD" w:rsidP="00B04DDD">
      <w:pPr>
        <w:jc w:val="right"/>
        <w:rPr>
          <w:rFonts w:ascii="GT Walsheim Pro" w:hAnsi="GT Walsheim Pro"/>
          <w:color w:val="000000" w:themeColor="text1"/>
          <w:sz w:val="72"/>
          <w:szCs w:val="72"/>
        </w:rPr>
      </w:pPr>
    </w:p>
    <w:p w14:paraId="1B360C27" w14:textId="77777777" w:rsidR="003C43D4" w:rsidRPr="00B54369" w:rsidRDefault="003C43D4" w:rsidP="003C43D4">
      <w:pPr>
        <w:rPr>
          <w:rFonts w:ascii="GT Walsheim Pro" w:hAnsi="GT Walsheim Pro"/>
        </w:rPr>
      </w:pPr>
    </w:p>
    <w:p w14:paraId="65266109" w14:textId="77777777" w:rsidR="003C43D4" w:rsidRPr="00B54369" w:rsidRDefault="003C43D4" w:rsidP="003C43D4">
      <w:pPr>
        <w:rPr>
          <w:rFonts w:ascii="GT Walsheim Pro" w:hAnsi="GT Walsheim Pro"/>
        </w:rPr>
      </w:pPr>
    </w:p>
    <w:p w14:paraId="1ABFA7FF" w14:textId="77777777" w:rsidR="003C43D4" w:rsidRPr="00B54369" w:rsidRDefault="003C43D4" w:rsidP="003C43D4">
      <w:pPr>
        <w:rPr>
          <w:rFonts w:ascii="GT Walsheim Pro" w:hAnsi="GT Walsheim Pro"/>
        </w:rPr>
      </w:pPr>
    </w:p>
    <w:p w14:paraId="06628239" w14:textId="785E2E64" w:rsidR="00B04DDD" w:rsidRPr="00B54369" w:rsidRDefault="00B04DDD" w:rsidP="00555ED1">
      <w:pPr>
        <w:pStyle w:val="Heading1"/>
      </w:pPr>
      <w:bookmarkStart w:id="0" w:name="_Overview_of_the"/>
      <w:bookmarkEnd w:id="0"/>
      <w:r w:rsidRPr="00B54369">
        <w:lastRenderedPageBreak/>
        <w:t>Overview of the SenzoUnit</w:t>
      </w:r>
    </w:p>
    <w:p w14:paraId="45ECDD42" w14:textId="77777777" w:rsidR="00FC3212" w:rsidRPr="00B54369" w:rsidRDefault="00FC3212" w:rsidP="00FC3212">
      <w:pPr>
        <w:rPr>
          <w:rFonts w:ascii="GT Walsheim Pro" w:hAnsi="GT Walsheim Pro"/>
        </w:rPr>
      </w:pPr>
    </w:p>
    <w:p w14:paraId="0CD59267" w14:textId="25C9B336" w:rsidR="00B04DDD" w:rsidRPr="00B54369" w:rsidRDefault="00D45AB7" w:rsidP="00B04DDD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Figure 1 </w:t>
      </w:r>
      <w:r w:rsidR="00FC3212" w:rsidRPr="00B54369">
        <w:rPr>
          <w:rFonts w:ascii="GT Walsheim Pro" w:hAnsi="GT Walsheim Pro"/>
        </w:rPr>
        <w:t>–</w:t>
      </w:r>
      <w:r w:rsidRPr="00B54369">
        <w:rPr>
          <w:rFonts w:ascii="GT Walsheim Pro" w:hAnsi="GT Walsheim Pro"/>
        </w:rPr>
        <w:t xml:space="preserve"> </w:t>
      </w:r>
      <w:r w:rsidR="00FC3212" w:rsidRPr="00B54369">
        <w:rPr>
          <w:rFonts w:ascii="GT Walsheim Pro" w:hAnsi="GT Walsheim Pro"/>
        </w:rPr>
        <w:t xml:space="preserve">Back panel </w:t>
      </w:r>
    </w:p>
    <w:p w14:paraId="7D6EBACB" w14:textId="77777777" w:rsidR="00496A8A" w:rsidRPr="00B54369" w:rsidRDefault="00496A8A" w:rsidP="00FC3212">
      <w:pPr>
        <w:jc w:val="center"/>
        <w:rPr>
          <w:rFonts w:ascii="GT Walsheim Pro" w:hAnsi="GT Walsheim Pro"/>
          <w:noProof/>
          <w:lang w:val="en-US" w:eastAsia="fi-FI"/>
        </w:rPr>
      </w:pPr>
    </w:p>
    <w:p w14:paraId="50269C47" w14:textId="46A67468" w:rsidR="00B04DDD" w:rsidRPr="00B54369" w:rsidRDefault="00FC3212" w:rsidP="00FC3212">
      <w:pPr>
        <w:jc w:val="center"/>
        <w:rPr>
          <w:rFonts w:ascii="GT Walsheim Pro" w:hAnsi="GT Walsheim Pro"/>
        </w:rPr>
      </w:pPr>
      <w:r w:rsidRPr="00B54369">
        <w:rPr>
          <w:rFonts w:ascii="GT Walsheim Pro" w:hAnsi="GT Walsheim Pro"/>
          <w:noProof/>
          <w:lang w:val="fi-FI" w:eastAsia="fi-FI"/>
        </w:rPr>
        <w:drawing>
          <wp:inline distT="0" distB="0" distL="0" distR="0" wp14:anchorId="7ACCA59A" wp14:editId="65295354">
            <wp:extent cx="5558832" cy="195135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ensori_thin_ main 29052018 v1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18"/>
                    <a:stretch/>
                  </pic:blipFill>
                  <pic:spPr bwMode="auto">
                    <a:xfrm>
                      <a:off x="0" y="0"/>
                      <a:ext cx="5592181" cy="1963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3114" w:type="dxa"/>
        <w:tblLook w:val="04A0" w:firstRow="1" w:lastRow="0" w:firstColumn="1" w:lastColumn="0" w:noHBand="0" w:noVBand="1"/>
      </w:tblPr>
      <w:tblGrid>
        <w:gridCol w:w="1843"/>
        <w:gridCol w:w="2976"/>
      </w:tblGrid>
      <w:tr w:rsidR="00B04DDD" w:rsidRPr="00B54369" w14:paraId="1D2CF918" w14:textId="77777777" w:rsidTr="00FC3212">
        <w:tc>
          <w:tcPr>
            <w:tcW w:w="1843" w:type="dxa"/>
          </w:tcPr>
          <w:p w14:paraId="4C3164C3" w14:textId="7D4D7544" w:rsidR="00B04DDD" w:rsidRPr="00B54369" w:rsidRDefault="00B04DDD" w:rsidP="00FC3212">
            <w:pPr>
              <w:jc w:val="center"/>
              <w:rPr>
                <w:rFonts w:ascii="GT Walsheim Pro" w:hAnsi="GT Walsheim Pro"/>
              </w:rPr>
            </w:pPr>
            <w:r w:rsidRPr="00B54369">
              <w:rPr>
                <w:rFonts w:ascii="GT Walsheim Pro" w:hAnsi="GT Walsheim Pro"/>
              </w:rPr>
              <w:t>1</w:t>
            </w:r>
          </w:p>
        </w:tc>
        <w:tc>
          <w:tcPr>
            <w:tcW w:w="2976" w:type="dxa"/>
          </w:tcPr>
          <w:p w14:paraId="1DF36316" w14:textId="31AB9B41" w:rsidR="00B04DDD" w:rsidRPr="00B54369" w:rsidRDefault="00B04DDD" w:rsidP="00FC3212">
            <w:pPr>
              <w:jc w:val="center"/>
              <w:rPr>
                <w:rFonts w:ascii="GT Walsheim Pro" w:hAnsi="GT Walsheim Pro"/>
              </w:rPr>
            </w:pPr>
            <w:r w:rsidRPr="00B54369">
              <w:rPr>
                <w:rFonts w:ascii="GT Walsheim Pro" w:hAnsi="GT Walsheim Pro"/>
              </w:rPr>
              <w:t>Power Switch (default ON)</w:t>
            </w:r>
          </w:p>
        </w:tc>
      </w:tr>
      <w:tr w:rsidR="00B04DDD" w:rsidRPr="00B54369" w14:paraId="40F2C30A" w14:textId="77777777" w:rsidTr="00FC3212">
        <w:tc>
          <w:tcPr>
            <w:tcW w:w="1843" w:type="dxa"/>
          </w:tcPr>
          <w:p w14:paraId="615CC6BD" w14:textId="1F98B8CD" w:rsidR="00B04DDD" w:rsidRPr="00B54369" w:rsidRDefault="00B04DDD" w:rsidP="00FC3212">
            <w:pPr>
              <w:jc w:val="center"/>
              <w:rPr>
                <w:rFonts w:ascii="GT Walsheim Pro" w:hAnsi="GT Walsheim Pro"/>
              </w:rPr>
            </w:pPr>
            <w:r w:rsidRPr="00B54369">
              <w:rPr>
                <w:rFonts w:ascii="GT Walsheim Pro" w:hAnsi="GT Walsheim Pro"/>
              </w:rPr>
              <w:t>2</w:t>
            </w:r>
          </w:p>
        </w:tc>
        <w:tc>
          <w:tcPr>
            <w:tcW w:w="2976" w:type="dxa"/>
          </w:tcPr>
          <w:p w14:paraId="3F412344" w14:textId="7BA1547D" w:rsidR="00B04DDD" w:rsidRPr="00B54369" w:rsidRDefault="00B04DDD" w:rsidP="00FC3212">
            <w:pPr>
              <w:jc w:val="center"/>
              <w:rPr>
                <w:rFonts w:ascii="GT Walsheim Pro" w:hAnsi="GT Walsheim Pro"/>
              </w:rPr>
            </w:pPr>
            <w:r w:rsidRPr="00B54369">
              <w:rPr>
                <w:rFonts w:ascii="GT Walsheim Pro" w:hAnsi="GT Walsheim Pro"/>
              </w:rPr>
              <w:t>Micro USB Input</w:t>
            </w:r>
          </w:p>
        </w:tc>
      </w:tr>
      <w:tr w:rsidR="00B04DDD" w:rsidRPr="00B54369" w14:paraId="0DA6DF60" w14:textId="77777777" w:rsidTr="00FC3212">
        <w:tc>
          <w:tcPr>
            <w:tcW w:w="1843" w:type="dxa"/>
          </w:tcPr>
          <w:p w14:paraId="3C314095" w14:textId="40F65721" w:rsidR="00B04DDD" w:rsidRPr="00B54369" w:rsidRDefault="00B04DDD" w:rsidP="00FC3212">
            <w:pPr>
              <w:jc w:val="center"/>
              <w:rPr>
                <w:rFonts w:ascii="GT Walsheim Pro" w:hAnsi="GT Walsheim Pro"/>
              </w:rPr>
            </w:pPr>
            <w:r w:rsidRPr="00B54369">
              <w:rPr>
                <w:rFonts w:ascii="GT Walsheim Pro" w:hAnsi="GT Walsheim Pro"/>
              </w:rPr>
              <w:t>3</w:t>
            </w:r>
          </w:p>
        </w:tc>
        <w:tc>
          <w:tcPr>
            <w:tcW w:w="2976" w:type="dxa"/>
          </w:tcPr>
          <w:p w14:paraId="488767D3" w14:textId="79DD9693" w:rsidR="00B04DDD" w:rsidRPr="00B54369" w:rsidRDefault="00D45AB7" w:rsidP="00FC3212">
            <w:pPr>
              <w:jc w:val="center"/>
              <w:rPr>
                <w:rFonts w:ascii="GT Walsheim Pro" w:hAnsi="GT Walsheim Pro"/>
              </w:rPr>
            </w:pPr>
            <w:r w:rsidRPr="00B54369">
              <w:rPr>
                <w:rFonts w:ascii="GT Walsheim Pro" w:hAnsi="GT Walsheim Pro"/>
              </w:rPr>
              <w:t>RGB LED</w:t>
            </w:r>
          </w:p>
        </w:tc>
      </w:tr>
      <w:tr w:rsidR="00B04DDD" w:rsidRPr="00B54369" w14:paraId="2F9EE1E9" w14:textId="77777777" w:rsidTr="00FC3212">
        <w:tc>
          <w:tcPr>
            <w:tcW w:w="1843" w:type="dxa"/>
          </w:tcPr>
          <w:p w14:paraId="55D4118F" w14:textId="457971D7" w:rsidR="00B04DDD" w:rsidRPr="00B54369" w:rsidRDefault="00B04DDD" w:rsidP="00FC3212">
            <w:pPr>
              <w:jc w:val="center"/>
              <w:rPr>
                <w:rFonts w:ascii="GT Walsheim Pro" w:hAnsi="GT Walsheim Pro"/>
              </w:rPr>
            </w:pPr>
            <w:r w:rsidRPr="00B54369">
              <w:rPr>
                <w:rFonts w:ascii="GT Walsheim Pro" w:hAnsi="GT Walsheim Pro"/>
              </w:rPr>
              <w:t>4</w:t>
            </w:r>
          </w:p>
        </w:tc>
        <w:tc>
          <w:tcPr>
            <w:tcW w:w="2976" w:type="dxa"/>
          </w:tcPr>
          <w:p w14:paraId="43B270D1" w14:textId="544719FA" w:rsidR="00B04DDD" w:rsidRPr="00B54369" w:rsidRDefault="00D45AB7" w:rsidP="00FC3212">
            <w:pPr>
              <w:jc w:val="center"/>
              <w:rPr>
                <w:rFonts w:ascii="GT Walsheim Pro" w:hAnsi="GT Walsheim Pro"/>
              </w:rPr>
            </w:pPr>
            <w:r w:rsidRPr="00B54369">
              <w:rPr>
                <w:rFonts w:ascii="GT Walsheim Pro" w:hAnsi="GT Walsheim Pro"/>
              </w:rPr>
              <w:t>Reset button</w:t>
            </w:r>
          </w:p>
        </w:tc>
      </w:tr>
    </w:tbl>
    <w:p w14:paraId="744623A3" w14:textId="77777777" w:rsidR="00B04DDD" w:rsidRPr="00B54369" w:rsidRDefault="00B04DDD" w:rsidP="00B04DDD">
      <w:pPr>
        <w:rPr>
          <w:rFonts w:ascii="GT Walsheim Pro" w:hAnsi="GT Walsheim Pro"/>
        </w:rPr>
      </w:pPr>
    </w:p>
    <w:p w14:paraId="57226533" w14:textId="18F841B9" w:rsidR="00D45AB7" w:rsidRPr="00B54369" w:rsidRDefault="00C3759F" w:rsidP="00C3759F">
      <w:pPr>
        <w:pStyle w:val="Heading2"/>
        <w:rPr>
          <w:rFonts w:ascii="GT Walsheim Pro" w:hAnsi="GT Walsheim Pro"/>
        </w:rPr>
      </w:pPr>
      <w:r w:rsidRPr="00B54369">
        <w:rPr>
          <w:rFonts w:ascii="GT Walsheim Pro" w:hAnsi="GT Walsheim Pro"/>
        </w:rPr>
        <w:t>Accessories</w:t>
      </w:r>
    </w:p>
    <w:p w14:paraId="70AF87C3" w14:textId="27CA343E" w:rsidR="00C3759F" w:rsidRPr="00B54369" w:rsidRDefault="00C3759F" w:rsidP="00C3759F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t>The SenzoUnit comes with:</w:t>
      </w:r>
    </w:p>
    <w:p w14:paraId="7B027187" w14:textId="4370D2B7" w:rsidR="00C3759F" w:rsidRPr="00B54369" w:rsidRDefault="00C3759F" w:rsidP="00C3759F">
      <w:pPr>
        <w:pStyle w:val="ListParagraph"/>
        <w:numPr>
          <w:ilvl w:val="0"/>
          <w:numId w:val="2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Hardware </w:t>
      </w:r>
      <w:r w:rsidR="00E76EDF" w:rsidRPr="00B54369">
        <w:rPr>
          <w:rFonts w:ascii="GT Walsheim Pro" w:hAnsi="GT Walsheim Pro"/>
        </w:rPr>
        <w:t>User</w:t>
      </w:r>
      <w:r w:rsidRPr="00B54369">
        <w:rPr>
          <w:rFonts w:ascii="GT Walsheim Pro" w:hAnsi="GT Walsheim Pro"/>
        </w:rPr>
        <w:t xml:space="preserve"> Guide</w:t>
      </w:r>
    </w:p>
    <w:p w14:paraId="4CC8840D" w14:textId="756E5C19" w:rsidR="00C3759F" w:rsidRPr="00B54369" w:rsidRDefault="00C3759F" w:rsidP="00C3759F">
      <w:pPr>
        <w:pStyle w:val="ListParagraph"/>
        <w:numPr>
          <w:ilvl w:val="0"/>
          <w:numId w:val="2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>Zip tie and self-adhesive anchor</w:t>
      </w:r>
    </w:p>
    <w:p w14:paraId="25D022AB" w14:textId="3CCED010" w:rsidR="00C3759F" w:rsidRPr="00B54369" w:rsidRDefault="00C3759F" w:rsidP="00C3759F">
      <w:pPr>
        <w:pStyle w:val="ListParagraph"/>
        <w:numPr>
          <w:ilvl w:val="0"/>
          <w:numId w:val="2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>Micro USB Cable</w:t>
      </w:r>
    </w:p>
    <w:p w14:paraId="41F2ADCD" w14:textId="18AA2F1B" w:rsidR="00836964" w:rsidRPr="00F9582F" w:rsidRDefault="00555ED1" w:rsidP="00F9582F">
      <w:pPr>
        <w:pStyle w:val="ListParagraph"/>
        <w:numPr>
          <w:ilvl w:val="0"/>
          <w:numId w:val="2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>Multi-port Power hub</w:t>
      </w:r>
      <w:r w:rsidR="00F9582F">
        <w:rPr>
          <w:rFonts w:ascii="GT Walsheim Pro" w:hAnsi="GT Walsheim Pro"/>
        </w:rPr>
        <w:t xml:space="preserve"> &amp; </w:t>
      </w:r>
      <w:r w:rsidR="00836964" w:rsidRPr="00F9582F">
        <w:rPr>
          <w:rFonts w:ascii="GT Walsheim Pro" w:hAnsi="GT Walsheim Pro"/>
        </w:rPr>
        <w:t>5V / 1A USB Wall charger (Plug type depends on region)</w:t>
      </w:r>
    </w:p>
    <w:p w14:paraId="60C2EDED" w14:textId="3153D8E0" w:rsidR="00FC3212" w:rsidRPr="00B54369" w:rsidRDefault="00FC3212" w:rsidP="00FC3212">
      <w:pPr>
        <w:pStyle w:val="Heading1"/>
      </w:pPr>
      <w:r w:rsidRPr="00B54369">
        <w:t>Installation</w:t>
      </w:r>
    </w:p>
    <w:p w14:paraId="498065A5" w14:textId="77777777" w:rsidR="00FC3212" w:rsidRPr="00B54369" w:rsidRDefault="00FC3212" w:rsidP="00FC3212">
      <w:pPr>
        <w:rPr>
          <w:rFonts w:ascii="GT Walsheim Pro" w:hAnsi="GT Walsheim Pro"/>
        </w:rPr>
      </w:pPr>
    </w:p>
    <w:p w14:paraId="7F8F238D" w14:textId="53DDEAEF" w:rsidR="00FC3212" w:rsidRPr="00B54369" w:rsidRDefault="00FC3212" w:rsidP="00FC3212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This chapter shows how to connect and install the SenzoUnit. </w:t>
      </w:r>
    </w:p>
    <w:p w14:paraId="6623F126" w14:textId="77777777" w:rsidR="00836964" w:rsidRPr="00B54369" w:rsidRDefault="00836964" w:rsidP="00FC3212">
      <w:pPr>
        <w:rPr>
          <w:rFonts w:ascii="GT Walsheim Pro" w:hAnsi="GT Walsheim Pro"/>
        </w:rPr>
      </w:pPr>
    </w:p>
    <w:p w14:paraId="5D94CEAD" w14:textId="09A6A805" w:rsidR="00836964" w:rsidRPr="00B54369" w:rsidRDefault="00836964" w:rsidP="00C22796">
      <w:pPr>
        <w:pStyle w:val="Heading2"/>
        <w:rPr>
          <w:rFonts w:ascii="GT Walsheim Pro" w:hAnsi="GT Walsheim Pro"/>
        </w:rPr>
      </w:pPr>
      <w:r w:rsidRPr="00B54369">
        <w:rPr>
          <w:rFonts w:ascii="GT Walsheim Pro" w:hAnsi="GT Walsheim Pro"/>
        </w:rPr>
        <w:t>Tools and Materials</w:t>
      </w:r>
    </w:p>
    <w:p w14:paraId="197DA247" w14:textId="77777777" w:rsidR="00100AD9" w:rsidRPr="00B54369" w:rsidRDefault="00100AD9" w:rsidP="00100AD9">
      <w:pPr>
        <w:pStyle w:val="ListParagraph"/>
        <w:numPr>
          <w:ilvl w:val="0"/>
          <w:numId w:val="5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1 x Laptop with Internet access </w:t>
      </w:r>
    </w:p>
    <w:p w14:paraId="5538AF51" w14:textId="49E6594B" w:rsidR="00100AD9" w:rsidRPr="00100AD9" w:rsidRDefault="00100AD9" w:rsidP="00100AD9">
      <w:pPr>
        <w:pStyle w:val="ListParagraph"/>
        <w:numPr>
          <w:ilvl w:val="0"/>
          <w:numId w:val="5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>1 x USB Optical barcode scanner</w:t>
      </w:r>
    </w:p>
    <w:p w14:paraId="6CA4F030" w14:textId="7B9ECA88" w:rsidR="00100AD9" w:rsidRPr="00100AD9" w:rsidRDefault="00100AD9" w:rsidP="00100AD9">
      <w:pPr>
        <w:pStyle w:val="ListParagraph"/>
        <w:numPr>
          <w:ilvl w:val="0"/>
          <w:numId w:val="5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>Wire cutter</w:t>
      </w:r>
    </w:p>
    <w:p w14:paraId="446DDB54" w14:textId="2F29AB7F" w:rsidR="008C5767" w:rsidRPr="00B54369" w:rsidRDefault="008C5767" w:rsidP="008C5767">
      <w:pPr>
        <w:pStyle w:val="ListParagraph"/>
        <w:numPr>
          <w:ilvl w:val="0"/>
          <w:numId w:val="5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>Micro USB Cable</w:t>
      </w:r>
    </w:p>
    <w:p w14:paraId="513FD96D" w14:textId="77777777" w:rsidR="00836964" w:rsidRPr="00B54369" w:rsidRDefault="00836964" w:rsidP="00836964">
      <w:pPr>
        <w:pStyle w:val="ListParagraph"/>
        <w:numPr>
          <w:ilvl w:val="0"/>
          <w:numId w:val="5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>Zip tie and self-adhesive anchor</w:t>
      </w:r>
    </w:p>
    <w:p w14:paraId="5212E6FF" w14:textId="63152354" w:rsidR="00496A8A" w:rsidRDefault="00100AD9" w:rsidP="00836964">
      <w:pPr>
        <w:pStyle w:val="ListParagraph"/>
        <w:numPr>
          <w:ilvl w:val="0"/>
          <w:numId w:val="5"/>
        </w:numPr>
        <w:rPr>
          <w:rFonts w:ascii="GT Walsheim Pro" w:hAnsi="GT Walsheim Pro"/>
        </w:rPr>
      </w:pPr>
      <w:r>
        <w:rPr>
          <w:rFonts w:ascii="GT Walsheim Pro" w:hAnsi="GT Walsheim Pro"/>
        </w:rPr>
        <w:t>(Optional) 1 x</w:t>
      </w:r>
      <w:r w:rsidR="00496A8A" w:rsidRPr="00B54369">
        <w:rPr>
          <w:rFonts w:ascii="GT Walsheim Pro" w:hAnsi="GT Walsheim Pro"/>
        </w:rPr>
        <w:t xml:space="preserve"> </w:t>
      </w:r>
      <w:r>
        <w:rPr>
          <w:rFonts w:ascii="GT Walsheim Pro" w:hAnsi="GT Walsheim Pro"/>
        </w:rPr>
        <w:t>P</w:t>
      </w:r>
      <w:r w:rsidR="00496A8A" w:rsidRPr="00B54369">
        <w:rPr>
          <w:rFonts w:ascii="GT Walsheim Pro" w:hAnsi="GT Walsheim Pro"/>
        </w:rPr>
        <w:t xml:space="preserve">ower socket </w:t>
      </w:r>
    </w:p>
    <w:p w14:paraId="53C6EC48" w14:textId="77777777" w:rsidR="00100AD9" w:rsidRPr="00B54369" w:rsidRDefault="00100AD9" w:rsidP="00100AD9">
      <w:pPr>
        <w:pStyle w:val="ListParagraph"/>
        <w:numPr>
          <w:ilvl w:val="0"/>
          <w:numId w:val="5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>(Optional) 3G/4G Wi-Fi Router</w:t>
      </w:r>
    </w:p>
    <w:p w14:paraId="07794E8B" w14:textId="77777777" w:rsidR="00100AD9" w:rsidRPr="00B54369" w:rsidRDefault="00100AD9" w:rsidP="00100AD9">
      <w:pPr>
        <w:pStyle w:val="ListParagraph"/>
        <w:rPr>
          <w:rFonts w:ascii="GT Walsheim Pro" w:hAnsi="GT Walsheim Pro"/>
        </w:rPr>
      </w:pPr>
    </w:p>
    <w:p w14:paraId="262F4FED" w14:textId="77777777" w:rsidR="00C22796" w:rsidRPr="00B54369" w:rsidRDefault="00C22796" w:rsidP="00C22796">
      <w:pPr>
        <w:rPr>
          <w:rFonts w:ascii="GT Walsheim Pro" w:hAnsi="GT Walsheim Pro"/>
        </w:rPr>
      </w:pPr>
    </w:p>
    <w:p w14:paraId="59EA1851" w14:textId="77777777" w:rsidR="00496A8A" w:rsidRPr="00B54369" w:rsidRDefault="00C22796" w:rsidP="00C22796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Note: In one-seat location, a 5V / 1A USB Wall charger is needed to power the SenzoUnit. </w:t>
      </w:r>
    </w:p>
    <w:p w14:paraId="3819BDDD" w14:textId="201074BA" w:rsidR="00722FAD" w:rsidRPr="00B54369" w:rsidRDefault="00C22796" w:rsidP="00C22796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While in Open area / Meeting room, a </w:t>
      </w:r>
      <w:r w:rsidR="00722FAD" w:rsidRPr="00B54369">
        <w:rPr>
          <w:rFonts w:ascii="GT Walsheim Pro" w:hAnsi="GT Walsheim Pro"/>
        </w:rPr>
        <w:t>Multi-port Power hub</w:t>
      </w:r>
      <w:r w:rsidR="00AE51B6">
        <w:rPr>
          <w:rFonts w:ascii="GT Walsheim Pro" w:hAnsi="GT Walsheim Pro"/>
        </w:rPr>
        <w:t xml:space="preserve"> </w:t>
      </w:r>
      <w:r w:rsidRPr="00B54369">
        <w:rPr>
          <w:rFonts w:ascii="GT Walsheim Pro" w:hAnsi="GT Walsheim Pro"/>
        </w:rPr>
        <w:t xml:space="preserve">is </w:t>
      </w:r>
      <w:r w:rsidR="00496A8A" w:rsidRPr="00B54369">
        <w:rPr>
          <w:rFonts w:ascii="GT Walsheim Pro" w:hAnsi="GT Walsheim Pro"/>
        </w:rPr>
        <w:t>preferred</w:t>
      </w:r>
      <w:r w:rsidRPr="00B54369">
        <w:rPr>
          <w:rFonts w:ascii="GT Walsheim Pro" w:hAnsi="GT Walsheim Pro"/>
        </w:rPr>
        <w:t xml:space="preserve">. </w:t>
      </w:r>
    </w:p>
    <w:p w14:paraId="4B995828" w14:textId="77777777" w:rsidR="00496A8A" w:rsidRPr="00B54369" w:rsidRDefault="00496A8A" w:rsidP="00C22796">
      <w:pPr>
        <w:rPr>
          <w:rFonts w:ascii="GT Walsheim Pro" w:hAnsi="GT Walsheim Pro"/>
        </w:rPr>
      </w:pPr>
    </w:p>
    <w:p w14:paraId="1A19BA93" w14:textId="2DBBF918" w:rsidR="00722FAD" w:rsidRPr="00B54369" w:rsidRDefault="008C5767" w:rsidP="008C5767">
      <w:pPr>
        <w:pStyle w:val="Heading2"/>
        <w:rPr>
          <w:rFonts w:ascii="GT Walsheim Pro" w:hAnsi="GT Walsheim Pro"/>
        </w:rPr>
      </w:pPr>
      <w:r w:rsidRPr="00B54369">
        <w:rPr>
          <w:rFonts w:ascii="GT Walsheim Pro" w:hAnsi="GT Walsheim Pro"/>
        </w:rPr>
        <w:t>Network</w:t>
      </w:r>
    </w:p>
    <w:p w14:paraId="4C7BF350" w14:textId="77777777" w:rsidR="001A3E59" w:rsidRPr="00B54369" w:rsidRDefault="001A3E59" w:rsidP="001A3E59">
      <w:pPr>
        <w:rPr>
          <w:rFonts w:ascii="GT Walsheim Pro" w:hAnsi="GT Walsheim Pro"/>
        </w:rPr>
      </w:pPr>
    </w:p>
    <w:p w14:paraId="6FFC4C33" w14:textId="5EAE0DD1" w:rsidR="008C5767" w:rsidRDefault="008C5767" w:rsidP="008C5767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A pre-configured </w:t>
      </w:r>
      <w:r w:rsidR="00AE51B6">
        <w:rPr>
          <w:rFonts w:ascii="GT Walsheim Pro" w:hAnsi="GT Walsheim Pro"/>
        </w:rPr>
        <w:t>Access Point (AP)</w:t>
      </w:r>
      <w:r w:rsidRPr="00B54369">
        <w:rPr>
          <w:rFonts w:ascii="GT Walsheim Pro" w:hAnsi="GT Walsheim Pro"/>
        </w:rPr>
        <w:t xml:space="preserve"> is required and </w:t>
      </w:r>
      <w:r w:rsidR="0094614E">
        <w:rPr>
          <w:rFonts w:ascii="GT Walsheim Pro" w:hAnsi="GT Walsheim Pro"/>
        </w:rPr>
        <w:t>it can be either provided by the customer (existing network) or by SenzoLive (Model: Ruckus M510). The network information (SSID and Password) can be shared to SenzoLive in order to configure the SenzoUnits on-site.</w:t>
      </w:r>
    </w:p>
    <w:p w14:paraId="4A322FCF" w14:textId="5C588200" w:rsidR="001A3E59" w:rsidRDefault="00B21B88" w:rsidP="008C5767">
      <w:pPr>
        <w:rPr>
          <w:rFonts w:ascii="GT Walsheim Pro" w:hAnsi="GT Walsheim Pro"/>
        </w:rPr>
      </w:pPr>
      <w:r>
        <w:rPr>
          <w:rFonts w:ascii="GT Walsheim Pro" w:hAnsi="GT Walsheim Pro"/>
        </w:rPr>
        <w:t>SenzoUnit works only with 2.4GHz band Wi-Fi</w:t>
      </w:r>
    </w:p>
    <w:p w14:paraId="4A801869" w14:textId="77777777" w:rsidR="009B2B81" w:rsidRPr="00B54369" w:rsidRDefault="009B2B81" w:rsidP="008C5767">
      <w:pPr>
        <w:rPr>
          <w:rFonts w:ascii="GT Walsheim Pro" w:hAnsi="GT Walsheim Pro"/>
        </w:rPr>
      </w:pPr>
    </w:p>
    <w:p w14:paraId="37F7DC64" w14:textId="268ED93B" w:rsidR="00722FAD" w:rsidRPr="00B54369" w:rsidRDefault="00722FAD" w:rsidP="00722FAD">
      <w:pPr>
        <w:pStyle w:val="Heading2"/>
        <w:rPr>
          <w:rFonts w:ascii="GT Walsheim Pro" w:hAnsi="GT Walsheim Pro"/>
        </w:rPr>
      </w:pPr>
      <w:r w:rsidRPr="00B54369">
        <w:rPr>
          <w:rFonts w:ascii="GT Walsheim Pro" w:hAnsi="GT Walsheim Pro"/>
        </w:rPr>
        <w:lastRenderedPageBreak/>
        <w:t>Overview of Installation</w:t>
      </w:r>
    </w:p>
    <w:p w14:paraId="030741C6" w14:textId="77777777" w:rsidR="00FE316C" w:rsidRPr="00B54369" w:rsidRDefault="00FE316C" w:rsidP="00FE316C">
      <w:pPr>
        <w:rPr>
          <w:rFonts w:ascii="GT Walsheim Pro" w:hAnsi="GT Walsheim Pro"/>
        </w:rPr>
      </w:pPr>
    </w:p>
    <w:p w14:paraId="4872F3CA" w14:textId="6F6B9129" w:rsidR="00FE316C" w:rsidRDefault="00FE316C" w:rsidP="00FE316C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This part is </w:t>
      </w:r>
      <w:r w:rsidR="00EE7032">
        <w:rPr>
          <w:rFonts w:ascii="GT Walsheim Pro" w:hAnsi="GT Walsheim Pro"/>
        </w:rPr>
        <w:t>applicable</w:t>
      </w:r>
      <w:r w:rsidRPr="00B54369">
        <w:rPr>
          <w:rFonts w:ascii="GT Walsheim Pro" w:hAnsi="GT Walsheim Pro"/>
        </w:rPr>
        <w:t xml:space="preserve"> for</w:t>
      </w:r>
      <w:r w:rsidR="00EE7032">
        <w:rPr>
          <w:rFonts w:ascii="GT Walsheim Pro" w:hAnsi="GT Walsheim Pro"/>
        </w:rPr>
        <w:t xml:space="preserve"> both</w:t>
      </w:r>
      <w:r w:rsidRPr="00B54369">
        <w:rPr>
          <w:rFonts w:ascii="GT Walsheim Pro" w:hAnsi="GT Walsheim Pro"/>
        </w:rPr>
        <w:t xml:space="preserve"> </w:t>
      </w:r>
      <w:r w:rsidR="00EE7032">
        <w:rPr>
          <w:rFonts w:ascii="GT Walsheim Pro" w:hAnsi="GT Walsheim Pro"/>
        </w:rPr>
        <w:t>Demo</w:t>
      </w:r>
      <w:r w:rsidRPr="00B54369">
        <w:rPr>
          <w:rFonts w:ascii="GT Walsheim Pro" w:hAnsi="GT Walsheim Pro"/>
        </w:rPr>
        <w:t xml:space="preserve"> or small team installation. The duration for each sensor should not exceed </w:t>
      </w:r>
      <w:r w:rsidR="00862A79">
        <w:rPr>
          <w:rFonts w:ascii="GT Walsheim Pro" w:hAnsi="GT Walsheim Pro"/>
        </w:rPr>
        <w:t>2</w:t>
      </w:r>
      <w:r w:rsidRPr="00B54369">
        <w:rPr>
          <w:rFonts w:ascii="GT Walsheim Pro" w:hAnsi="GT Walsheim Pro"/>
        </w:rPr>
        <w:t xml:space="preserve"> minute per desk and the steps have been calculated to achieve a quick and reliable process.</w:t>
      </w:r>
    </w:p>
    <w:p w14:paraId="0CACD300" w14:textId="5D275947" w:rsidR="00100AD9" w:rsidRDefault="00100AD9" w:rsidP="00FE316C">
      <w:pPr>
        <w:rPr>
          <w:rFonts w:ascii="GT Walsheim Pro" w:hAnsi="GT Walsheim Pro"/>
        </w:rPr>
      </w:pPr>
    </w:p>
    <w:p w14:paraId="06260A6B" w14:textId="77032434" w:rsidR="00100AD9" w:rsidRDefault="00100AD9" w:rsidP="00100AD9">
      <w:pPr>
        <w:pStyle w:val="Heading3"/>
        <w:rPr>
          <w:rFonts w:ascii="GT Walsheim Pro" w:hAnsi="GT Walsheim Pro"/>
        </w:rPr>
      </w:pPr>
      <w:r w:rsidRPr="00221975">
        <w:rPr>
          <w:rFonts w:ascii="GT Walsheim Pro" w:hAnsi="GT Walsheim Pro"/>
        </w:rPr>
        <w:t xml:space="preserve">Step </w:t>
      </w:r>
      <w:r>
        <w:rPr>
          <w:rFonts w:ascii="GT Walsheim Pro" w:hAnsi="GT Walsheim Pro"/>
        </w:rPr>
        <w:t>1</w:t>
      </w:r>
      <w:r w:rsidRPr="00221975">
        <w:rPr>
          <w:rFonts w:ascii="GT Walsheim Pro" w:hAnsi="GT Walsheim Pro"/>
        </w:rPr>
        <w:t xml:space="preserve"> – </w:t>
      </w:r>
      <w:r>
        <w:rPr>
          <w:rFonts w:ascii="GT Walsheim Pro" w:hAnsi="GT Walsheim Pro"/>
        </w:rPr>
        <w:t>Scan &amp; add</w:t>
      </w:r>
      <w:r w:rsidRPr="00221975">
        <w:rPr>
          <w:rFonts w:ascii="GT Walsheim Pro" w:hAnsi="GT Walsheim Pro"/>
        </w:rPr>
        <w:t xml:space="preserve"> the SenzoUnit to platform</w:t>
      </w:r>
    </w:p>
    <w:p w14:paraId="4E90C70A" w14:textId="77777777" w:rsidR="00260035" w:rsidRPr="00260035" w:rsidRDefault="00260035" w:rsidP="00260035"/>
    <w:p w14:paraId="4BD8E5C2" w14:textId="77777777" w:rsidR="00260035" w:rsidRDefault="00260035" w:rsidP="00FE316C">
      <w:pPr>
        <w:rPr>
          <w:rFonts w:ascii="GT Walsheim Pro" w:hAnsi="GT Walsheim Pro"/>
        </w:rPr>
        <w:sectPr w:rsidR="00260035" w:rsidSect="003C43D4">
          <w:headerReference w:type="default" r:id="rId11"/>
          <w:footerReference w:type="default" r:id="rId12"/>
          <w:pgSz w:w="11900" w:h="16840"/>
          <w:pgMar w:top="720" w:right="720" w:bottom="720" w:left="720" w:header="113" w:footer="397" w:gutter="0"/>
          <w:pgNumType w:start="1"/>
          <w:cols w:space="708"/>
          <w:docGrid w:linePitch="360"/>
        </w:sectPr>
      </w:pPr>
    </w:p>
    <w:p w14:paraId="5D139766" w14:textId="7446A558" w:rsidR="00260035" w:rsidRDefault="00260035" w:rsidP="00FE316C">
      <w:pPr>
        <w:rPr>
          <w:rFonts w:ascii="GT Walsheim Pro" w:hAnsi="GT Walsheim Pro"/>
        </w:rPr>
      </w:pPr>
      <w:r w:rsidRPr="00260035">
        <w:rPr>
          <w:rFonts w:ascii="GT Walsheim Pro" w:hAnsi="GT Walsheim Pro"/>
        </w:rPr>
        <w:t xml:space="preserve">Using the provided account to access </w:t>
      </w:r>
      <w:hyperlink r:id="rId13" w:history="1">
        <w:r w:rsidRPr="00260035">
          <w:rPr>
            <w:rStyle w:val="Hyperlink"/>
            <w:rFonts w:ascii="GT Walsheim Pro" w:hAnsi="GT Walsheim Pro"/>
          </w:rPr>
          <w:t>https://software.senzolive.com/</w:t>
        </w:r>
      </w:hyperlink>
      <w:r>
        <w:rPr>
          <w:rFonts w:ascii="GT Walsheim Pro" w:hAnsi="GT Walsheim Pro"/>
        </w:rPr>
        <w:t xml:space="preserve">, choose the installation </w:t>
      </w:r>
      <w:r w:rsidR="004B5973">
        <w:rPr>
          <w:rFonts w:ascii="GT Walsheim Pro" w:hAnsi="GT Walsheim Pro"/>
        </w:rPr>
        <w:t>area</w:t>
      </w:r>
      <w:r>
        <w:rPr>
          <w:rFonts w:ascii="GT Walsheim Pro" w:hAnsi="GT Walsheim Pro"/>
        </w:rPr>
        <w:t xml:space="preserve"> from Homepage and press </w:t>
      </w:r>
      <w:r w:rsidR="004B5973">
        <w:rPr>
          <w:rFonts w:ascii="GT Walsheim Pro" w:hAnsi="GT Walsheim Pro"/>
        </w:rPr>
        <w:t xml:space="preserve">“Live” </w:t>
      </w:r>
      <w:r w:rsidR="004B5973">
        <w:rPr>
          <w:rFonts w:ascii="GT Walsheim Pro" w:eastAsia="GT Walsheim Pro" w:hAnsi="GT Walsheim Pro" w:cs="GT Walsheim Pro"/>
          <w:noProof/>
          <w:color w:val="000000"/>
          <w:sz w:val="22"/>
          <w:szCs w:val="22"/>
        </w:rPr>
        <w:drawing>
          <wp:inline distT="0" distB="0" distL="0" distR="0" wp14:anchorId="07C4692A" wp14:editId="15032ADB">
            <wp:extent cx="360266" cy="161658"/>
            <wp:effectExtent l="0" t="0" r="0" b="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0266" cy="1616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="004B5973">
        <w:rPr>
          <w:rFonts w:ascii="GT Walsheim Pro" w:hAnsi="GT Walsheim Pro"/>
        </w:rPr>
        <w:t xml:space="preserve">. </w:t>
      </w:r>
    </w:p>
    <w:p w14:paraId="15D6FB48" w14:textId="77777777" w:rsidR="00863FA8" w:rsidRDefault="00863FA8" w:rsidP="00863FA8">
      <w:pPr>
        <w:rPr>
          <w:rFonts w:ascii="GT Walsheim Pro" w:eastAsia="GT Walsheim Pro" w:hAnsi="GT Walsheim Pro" w:cs="GT Walsheim Pro"/>
        </w:rPr>
      </w:pPr>
      <w:r>
        <w:rPr>
          <w:rFonts w:ascii="GT Walsheim Pro" w:eastAsia="GT Walsheim Pro" w:hAnsi="GT Walsheim Pro" w:cs="GT Walsheim Pro"/>
        </w:rPr>
        <w:t xml:space="preserve">To start adding sensors, choose the </w:t>
      </w:r>
      <w:r>
        <w:rPr>
          <w:rFonts w:ascii="GT Walsheim Pro" w:eastAsia="GT Walsheim Pro" w:hAnsi="GT Walsheim Pro" w:cs="GT Walsheim Pro"/>
          <w:noProof/>
        </w:rPr>
        <w:drawing>
          <wp:inline distT="0" distB="0" distL="0" distR="0" wp14:anchorId="10082387" wp14:editId="2347B6E7">
            <wp:extent cx="250552" cy="243393"/>
            <wp:effectExtent l="0" t="0" r="0" b="0"/>
            <wp:docPr id="19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52" cy="24339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GT Walsheim Pro" w:eastAsia="GT Walsheim Pro" w:hAnsi="GT Walsheim Pro" w:cs="GT Walsheim Pro"/>
        </w:rPr>
        <w:t xml:space="preserve"> icon on the top right corner, it will generate a “node” which equivalent to a sensor. </w:t>
      </w:r>
    </w:p>
    <w:p w14:paraId="7372A3F0" w14:textId="77777777" w:rsidR="00863FA8" w:rsidRPr="004B5973" w:rsidRDefault="00863FA8" w:rsidP="00863FA8">
      <w:pPr>
        <w:rPr>
          <w:rFonts w:ascii="GT Walsheim Pro" w:eastAsia="GT Walsheim Pro" w:hAnsi="GT Walsheim Pro" w:cs="GT Walsheim Pro"/>
        </w:rPr>
      </w:pPr>
      <w:r>
        <w:rPr>
          <w:rFonts w:ascii="GT Walsheim Pro" w:eastAsia="GT Walsheim Pro" w:hAnsi="GT Walsheim Pro" w:cs="GT Walsheim Pro"/>
        </w:rPr>
        <w:t xml:space="preserve">Select the location of the sensor and left-click directly on the floor plan.  A pop-up window will appear prompting for sensor’s information. </w:t>
      </w:r>
    </w:p>
    <w:p w14:paraId="3E219FF5" w14:textId="25AB0E3E" w:rsidR="004B5973" w:rsidRDefault="004B5973" w:rsidP="00FE316C">
      <w:pPr>
        <w:rPr>
          <w:rFonts w:ascii="GT Walsheim Pro" w:eastAsia="GT Walsheim Pro" w:hAnsi="GT Walsheim Pro" w:cs="GT Walsheim Pro"/>
          <w:noProof/>
        </w:rPr>
      </w:pPr>
    </w:p>
    <w:p w14:paraId="2E4E20E3" w14:textId="45ADF5E4" w:rsidR="00863FA8" w:rsidRDefault="00863FA8" w:rsidP="00FE316C">
      <w:pPr>
        <w:rPr>
          <w:rFonts w:ascii="GT Walsheim Pro" w:eastAsia="GT Walsheim Pro" w:hAnsi="GT Walsheim Pro" w:cs="GT Walsheim Pro"/>
          <w:noProof/>
        </w:rPr>
      </w:pPr>
      <w:r>
        <w:rPr>
          <w:rFonts w:ascii="GT Walsheim Pro" w:eastAsia="GT Walsheim Pro" w:hAnsi="GT Walsheim Pro" w:cs="GT Walsheim Pro"/>
          <w:noProof/>
        </w:rPr>
        <w:t>Connect the USB Optical barcode scanner to laptop and scan the MAC address label of the sensor.</w:t>
      </w:r>
      <w:r w:rsidR="00F26194">
        <w:rPr>
          <w:rFonts w:ascii="GT Walsheim Pro" w:eastAsia="GT Walsheim Pro" w:hAnsi="GT Walsheim Pro" w:cs="GT Walsheim Pro"/>
          <w:noProof/>
        </w:rPr>
        <w:t xml:space="preserve"> Once scanned, the value will appear on the field. (see Figure 2)</w:t>
      </w:r>
      <w:r w:rsidR="00CA5C0D">
        <w:rPr>
          <w:rFonts w:ascii="GT Walsheim Pro" w:eastAsia="GT Walsheim Pro" w:hAnsi="GT Walsheim Pro" w:cs="GT Walsheim Pro"/>
          <w:noProof/>
        </w:rPr>
        <w:t xml:space="preserve">. </w:t>
      </w:r>
    </w:p>
    <w:p w14:paraId="6A773BDE" w14:textId="77777777" w:rsidR="00CF1296" w:rsidRDefault="00CF1296" w:rsidP="00FE316C">
      <w:pPr>
        <w:rPr>
          <w:rFonts w:ascii="GT Walsheim Pro" w:eastAsia="GT Walsheim Pro" w:hAnsi="GT Walsheim Pro" w:cs="GT Walsheim Pro"/>
          <w:noProof/>
        </w:rPr>
      </w:pPr>
    </w:p>
    <w:p w14:paraId="77392781" w14:textId="3DBEFE06" w:rsidR="00260035" w:rsidRDefault="004B5973" w:rsidP="00CA5C0D">
      <w:pPr>
        <w:jc w:val="center"/>
        <w:rPr>
          <w:rFonts w:ascii="GT Walsheim Pro" w:hAnsi="GT Walsheim Pro"/>
        </w:rPr>
      </w:pPr>
      <w:r>
        <w:rPr>
          <w:rFonts w:ascii="GT Walsheim Pro" w:eastAsia="GT Walsheim Pro" w:hAnsi="GT Walsheim Pro" w:cs="GT Walsheim Pro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25A765" wp14:editId="5C476120">
                <wp:simplePos x="0" y="0"/>
                <wp:positionH relativeFrom="column">
                  <wp:posOffset>2021522</wp:posOffset>
                </wp:positionH>
                <wp:positionV relativeFrom="paragraph">
                  <wp:posOffset>344805</wp:posOffset>
                </wp:positionV>
                <wp:extent cx="395288" cy="247650"/>
                <wp:effectExtent l="0" t="0" r="2413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5288" cy="2476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1B09A7F" id="Rectangle 6" o:spid="_x0000_s1026" style="position:absolute;margin-left:159.15pt;margin-top:27.15pt;width:31.15pt;height:19.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" filled="f" strokecolor="#ed7d31 [3205]" strokeweight="1pt"/>
            </w:pict>
          </mc:Fallback>
        </mc:AlternateContent>
      </w:r>
      <w:r w:rsidR="00863FA8">
        <w:rPr>
          <w:rFonts w:ascii="GT Walsheim Pro" w:eastAsia="GT Walsheim Pro" w:hAnsi="GT Walsheim Pro" w:cs="GT Walsheim Pro"/>
          <w:noProof/>
        </w:rPr>
        <w:drawing>
          <wp:inline distT="0" distB="0" distL="0" distR="0" wp14:anchorId="5DEEC899" wp14:editId="43C80653">
            <wp:extent cx="1893570" cy="2328862"/>
            <wp:effectExtent l="0" t="0" r="0" b="0"/>
            <wp:docPr id="25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 rotWithShape="1">
                    <a:blip r:embed="rId16"/>
                    <a:srcRect b="33519"/>
                    <a:stretch/>
                  </pic:blipFill>
                  <pic:spPr bwMode="auto">
                    <a:xfrm>
                      <a:off x="0" y="0"/>
                      <a:ext cx="1893570" cy="23288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9B93E2" w14:textId="77777777" w:rsidR="00260035" w:rsidRDefault="00260035" w:rsidP="00FE316C">
      <w:pPr>
        <w:rPr>
          <w:rFonts w:ascii="GT Walsheim Pro" w:hAnsi="GT Walsheim Pro"/>
        </w:rPr>
        <w:sectPr w:rsidR="00260035" w:rsidSect="00260035">
          <w:type w:val="continuous"/>
          <w:pgSz w:w="11900" w:h="16840"/>
          <w:pgMar w:top="720" w:right="720" w:bottom="720" w:left="720" w:header="113" w:footer="397" w:gutter="0"/>
          <w:pgNumType w:start="1"/>
          <w:cols w:num="2" w:space="708"/>
          <w:docGrid w:linePitch="360"/>
        </w:sectPr>
      </w:pPr>
    </w:p>
    <w:p w14:paraId="5810D8F8" w14:textId="6F5DD0CB" w:rsidR="00260035" w:rsidRDefault="00260035" w:rsidP="00FE316C">
      <w:pPr>
        <w:rPr>
          <w:rFonts w:ascii="GT Walsheim Pro" w:hAnsi="GT Walsheim Pro"/>
        </w:rPr>
      </w:pPr>
    </w:p>
    <w:p w14:paraId="30EFDC6C" w14:textId="2F1A6432" w:rsidR="00CF1296" w:rsidRPr="00CF1296" w:rsidRDefault="00CF1296" w:rsidP="00CF1296">
      <w:pPr>
        <w:rPr>
          <w:rFonts w:ascii="GT Walsheim Pro" w:hAnsi="GT Walsheim Pro"/>
        </w:rPr>
      </w:pPr>
      <w:r w:rsidRPr="00CF1296">
        <w:rPr>
          <w:rFonts w:ascii="GT Walsheim Pro" w:hAnsi="GT Walsheim Pro"/>
        </w:rPr>
        <w:t xml:space="preserve">Figure </w:t>
      </w:r>
      <w:r>
        <w:rPr>
          <w:rFonts w:ascii="GT Walsheim Pro" w:hAnsi="GT Walsheim Pro"/>
        </w:rPr>
        <w:t>2</w:t>
      </w:r>
      <w:r w:rsidR="00C7538E">
        <w:rPr>
          <w:rFonts w:ascii="GT Walsheim Pro" w:hAnsi="GT Walsheim Pro"/>
        </w:rPr>
        <w:t xml:space="preserve"> - </w:t>
      </w:r>
      <w:r w:rsidRPr="00CF1296">
        <w:rPr>
          <w:rFonts w:ascii="GT Walsheim Pro" w:hAnsi="GT Walsheim Pro"/>
        </w:rPr>
        <w:t>Add Sensor</w:t>
      </w:r>
    </w:p>
    <w:p w14:paraId="7D1FFCD8" w14:textId="20F9A507" w:rsidR="00CF1296" w:rsidRDefault="00CF1296" w:rsidP="00FE316C">
      <w:pPr>
        <w:rPr>
          <w:rFonts w:ascii="GT Walsheim Pro" w:hAnsi="GT Walsheim Pro"/>
        </w:rPr>
      </w:pPr>
    </w:p>
    <w:p w14:paraId="476A8298" w14:textId="33B15876" w:rsidR="00CF1296" w:rsidRDefault="00C7538E" w:rsidP="00CF1296">
      <w:pPr>
        <w:keepNext/>
      </w:pPr>
      <w:r>
        <w:rPr>
          <w:rFonts w:ascii="GT Walsheim Pro" w:eastAsia="GT Walsheim Pro" w:hAnsi="GT Walsheim Pro" w:cs="GT Walsheim Pro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263067C" wp14:editId="316C09F5">
                <wp:simplePos x="0" y="0"/>
                <wp:positionH relativeFrom="column">
                  <wp:posOffset>2743200</wp:posOffset>
                </wp:positionH>
                <wp:positionV relativeFrom="paragraph">
                  <wp:posOffset>779463</wp:posOffset>
                </wp:positionV>
                <wp:extent cx="957263" cy="176212"/>
                <wp:effectExtent l="0" t="0" r="14605" b="1460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7263" cy="176212"/>
                        </a:xfrm>
                        <a:prstGeom prst="roundRect">
                          <a:avLst/>
                        </a:prstGeom>
                        <a:noFill/>
                        <a:ln>
                          <a:solidFill>
                            <a:schemeClr val="accent2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0835428" id="Rectangle: Rounded Corners 9" o:spid="_x0000_s1026" style="position:absolute;margin-left:3in;margin-top:61.4pt;width:75.4pt;height:13.8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" filled="f" strokecolor="#ed7d31 [3205]" strokeweight="1pt">
                <v:stroke joinstyle="miter"/>
              </v:roundrect>
            </w:pict>
          </mc:Fallback>
        </mc:AlternateContent>
      </w:r>
      <w:r w:rsidR="00CF1296">
        <w:rPr>
          <w:rFonts w:ascii="GT Walsheim Pro" w:eastAsia="GT Walsheim Pro" w:hAnsi="GT Walsheim Pro" w:cs="GT Walsheim Pro"/>
          <w:noProof/>
        </w:rPr>
        <w:drawing>
          <wp:inline distT="0" distB="0" distL="0" distR="0" wp14:anchorId="26CC979C" wp14:editId="220EAC2B">
            <wp:extent cx="6642100" cy="2295525"/>
            <wp:effectExtent l="0" t="0" r="6350" b="9525"/>
            <wp:docPr id="20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7"/>
                    <a:srcRect b="3856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295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363B9B8" w14:textId="0F3F85FA" w:rsidR="00722FAD" w:rsidRPr="00B54369" w:rsidRDefault="00722FAD" w:rsidP="00722FAD">
      <w:pPr>
        <w:rPr>
          <w:rFonts w:ascii="GT Walsheim Pro" w:hAnsi="GT Walsheim Pro"/>
        </w:rPr>
      </w:pPr>
    </w:p>
    <w:p w14:paraId="7FE973D4" w14:textId="41A38217" w:rsidR="00722FAD" w:rsidRPr="00B54369" w:rsidRDefault="00722FAD" w:rsidP="00722FAD">
      <w:pPr>
        <w:pStyle w:val="Heading3"/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Step </w:t>
      </w:r>
      <w:r w:rsidR="00100AD9">
        <w:rPr>
          <w:rFonts w:ascii="GT Walsheim Pro" w:hAnsi="GT Walsheim Pro"/>
        </w:rPr>
        <w:t>2</w:t>
      </w:r>
      <w:r w:rsidRPr="00B54369">
        <w:rPr>
          <w:rFonts w:ascii="GT Walsheim Pro" w:hAnsi="GT Walsheim Pro"/>
        </w:rPr>
        <w:t xml:space="preserve"> – Locate the suitable position</w:t>
      </w:r>
    </w:p>
    <w:p w14:paraId="39B1C066" w14:textId="3692DB9B" w:rsidR="00C22796" w:rsidRPr="00B54369" w:rsidRDefault="00C22796" w:rsidP="00C22796">
      <w:pPr>
        <w:rPr>
          <w:rFonts w:ascii="GT Walsheim Pro" w:hAnsi="GT Walsheim Pro"/>
        </w:rPr>
      </w:pPr>
    </w:p>
    <w:p w14:paraId="732ED089" w14:textId="2479ED33" w:rsidR="00C22796" w:rsidRDefault="00C22796" w:rsidP="00C22796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The acceptable distance from the front to SenzoUnit is in 10 – 40 cm (4 – 15 in) range. Ideally, 20 cm (8 in) results in </w:t>
      </w:r>
      <w:r w:rsidR="00862A79">
        <w:rPr>
          <w:rFonts w:ascii="GT Walsheim Pro" w:hAnsi="GT Walsheim Pro"/>
        </w:rPr>
        <w:t xml:space="preserve">the </w:t>
      </w:r>
      <w:r w:rsidRPr="00B54369">
        <w:rPr>
          <w:rFonts w:ascii="GT Walsheim Pro" w:hAnsi="GT Walsheim Pro"/>
        </w:rPr>
        <w:t xml:space="preserve">most reliable data reading. SenzoUnit’s front should be clear from obstacles and be placed parallel with the desk.  </w:t>
      </w:r>
    </w:p>
    <w:p w14:paraId="748D85AE" w14:textId="744E6157" w:rsidR="005671FC" w:rsidRDefault="005671FC" w:rsidP="00C22796">
      <w:pPr>
        <w:rPr>
          <w:rFonts w:ascii="GT Walsheim Pro" w:hAnsi="GT Walsheim Pro"/>
        </w:rPr>
      </w:pPr>
    </w:p>
    <w:p w14:paraId="7DF92DA1" w14:textId="5B587066" w:rsidR="005671FC" w:rsidRDefault="005671FC" w:rsidP="00C22796">
      <w:pPr>
        <w:rPr>
          <w:rFonts w:ascii="GT Walsheim Pro" w:hAnsi="GT Walsheim Pro"/>
        </w:rPr>
      </w:pPr>
    </w:p>
    <w:p w14:paraId="6ADCDD15" w14:textId="361A5B47" w:rsidR="005671FC" w:rsidRDefault="005671FC" w:rsidP="00C22796">
      <w:pPr>
        <w:rPr>
          <w:rFonts w:ascii="GT Walsheim Pro" w:hAnsi="GT Walsheim Pro"/>
        </w:rPr>
      </w:pPr>
    </w:p>
    <w:p w14:paraId="2C2C74F5" w14:textId="408F9D64" w:rsidR="005671FC" w:rsidRDefault="005671FC" w:rsidP="00C22796">
      <w:pPr>
        <w:rPr>
          <w:rFonts w:ascii="GT Walsheim Pro" w:hAnsi="GT Walsheim Pro"/>
        </w:rPr>
      </w:pPr>
    </w:p>
    <w:p w14:paraId="6095DC9E" w14:textId="77777777" w:rsidR="005671FC" w:rsidRPr="00B54369" w:rsidRDefault="005671FC" w:rsidP="00C22796">
      <w:pPr>
        <w:rPr>
          <w:rFonts w:ascii="GT Walsheim Pro" w:hAnsi="GT Walsheim Pro"/>
        </w:rPr>
      </w:pPr>
    </w:p>
    <w:p w14:paraId="4F620949" w14:textId="2F3548E4" w:rsidR="00496A8A" w:rsidRDefault="00496A8A" w:rsidP="00C22796">
      <w:pPr>
        <w:rPr>
          <w:rFonts w:ascii="GT Walsheim Pro" w:hAnsi="GT Walsheim Pro"/>
        </w:rPr>
      </w:pPr>
    </w:p>
    <w:p w14:paraId="2A3A1704" w14:textId="1191B32C" w:rsidR="009B2B81" w:rsidRDefault="009B2B81" w:rsidP="00C22796">
      <w:pPr>
        <w:rPr>
          <w:rFonts w:ascii="GT Walsheim Pro" w:hAnsi="GT Walsheim Pro"/>
        </w:rPr>
      </w:pPr>
    </w:p>
    <w:p w14:paraId="1D9353BC" w14:textId="77777777" w:rsidR="009B2B81" w:rsidRPr="00B54369" w:rsidRDefault="009B2B81" w:rsidP="00C22796">
      <w:pPr>
        <w:rPr>
          <w:rFonts w:ascii="GT Walsheim Pro" w:hAnsi="GT Walsheim Pro"/>
        </w:rPr>
      </w:pPr>
    </w:p>
    <w:p w14:paraId="04D6E7A5" w14:textId="529424C0" w:rsidR="00496A8A" w:rsidRPr="00B54369" w:rsidRDefault="00496A8A" w:rsidP="00C22796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lastRenderedPageBreak/>
        <w:t xml:space="preserve">Figure </w:t>
      </w:r>
      <w:r w:rsidR="00CF1296">
        <w:rPr>
          <w:rFonts w:ascii="GT Walsheim Pro" w:hAnsi="GT Walsheim Pro"/>
        </w:rPr>
        <w:t>3</w:t>
      </w:r>
      <w:r w:rsidRPr="00B54369">
        <w:rPr>
          <w:rFonts w:ascii="GT Walsheim Pro" w:hAnsi="GT Walsheim Pro"/>
        </w:rPr>
        <w:t xml:space="preserve"> – Location</w:t>
      </w:r>
    </w:p>
    <w:p w14:paraId="1CD14C69" w14:textId="77777777" w:rsidR="00496A8A" w:rsidRPr="00B54369" w:rsidRDefault="00496A8A" w:rsidP="00C22796">
      <w:pPr>
        <w:rPr>
          <w:rFonts w:ascii="GT Walsheim Pro" w:hAnsi="GT Walsheim Pro"/>
        </w:rPr>
      </w:pPr>
    </w:p>
    <w:p w14:paraId="2EB09E50" w14:textId="3CB1A69D" w:rsidR="00722FAD" w:rsidRPr="00B54369" w:rsidRDefault="008449A5" w:rsidP="00722FAD">
      <w:pPr>
        <w:rPr>
          <w:rFonts w:ascii="GT Walsheim Pro" w:hAnsi="GT Walsheim Pro"/>
        </w:rPr>
      </w:pPr>
      <w:r w:rsidRPr="00B54369">
        <w:rPr>
          <w:rFonts w:ascii="GT Walsheim Pro" w:hAnsi="GT Walsheim Pro"/>
          <w:noProof/>
          <w:lang w:val="fi-FI" w:eastAsia="fi-FI"/>
        </w:rPr>
        <w:drawing>
          <wp:inline distT="0" distB="0" distL="0" distR="0" wp14:anchorId="7795AC21" wp14:editId="0651A942">
            <wp:extent cx="6642100" cy="2640965"/>
            <wp:effectExtent l="0" t="0" r="6350" b="698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cate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640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BCA96" w14:textId="77777777" w:rsidR="00A37975" w:rsidRPr="00B54369" w:rsidRDefault="00A37975" w:rsidP="00722FAD">
      <w:pPr>
        <w:rPr>
          <w:rFonts w:ascii="GT Walsheim Pro" w:hAnsi="GT Walsheim Pro"/>
        </w:rPr>
      </w:pPr>
    </w:p>
    <w:p w14:paraId="2477BA01" w14:textId="700F4E54" w:rsidR="00A37975" w:rsidRPr="00B54369" w:rsidRDefault="008449A5" w:rsidP="008449A5">
      <w:pPr>
        <w:pStyle w:val="Heading3"/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Step </w:t>
      </w:r>
      <w:r w:rsidR="00100AD9">
        <w:rPr>
          <w:rFonts w:ascii="GT Walsheim Pro" w:hAnsi="GT Walsheim Pro"/>
        </w:rPr>
        <w:t>3</w:t>
      </w:r>
      <w:r w:rsidRPr="00B54369">
        <w:rPr>
          <w:rFonts w:ascii="GT Walsheim Pro" w:hAnsi="GT Walsheim Pro"/>
        </w:rPr>
        <w:t xml:space="preserve"> – Mount and secure the SenzoUnit</w:t>
      </w:r>
    </w:p>
    <w:p w14:paraId="6BD7BAD8" w14:textId="77777777" w:rsidR="003C43D4" w:rsidRPr="00B54369" w:rsidRDefault="003C43D4" w:rsidP="008449A5">
      <w:pPr>
        <w:rPr>
          <w:rFonts w:ascii="GT Walsheim Pro" w:hAnsi="GT Walsheim Pro"/>
        </w:rPr>
      </w:pPr>
    </w:p>
    <w:p w14:paraId="0E67EB08" w14:textId="77777777" w:rsidR="00496A8A" w:rsidRPr="00B54369" w:rsidRDefault="00496A8A" w:rsidP="008449A5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To install </w:t>
      </w:r>
    </w:p>
    <w:p w14:paraId="2BCDCB8A" w14:textId="77777777" w:rsidR="00496A8A" w:rsidRPr="00B54369" w:rsidRDefault="00C22796" w:rsidP="00496A8A">
      <w:pPr>
        <w:pStyle w:val="ListParagraph"/>
        <w:numPr>
          <w:ilvl w:val="0"/>
          <w:numId w:val="10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>Apply firm pressure to</w:t>
      </w:r>
      <w:r w:rsidR="008449A5" w:rsidRPr="00B54369">
        <w:rPr>
          <w:rFonts w:ascii="GT Walsheim Pro" w:hAnsi="GT Walsheim Pro"/>
        </w:rPr>
        <w:t xml:space="preserve"> the SenzoUnit with RP45 tape</w:t>
      </w:r>
      <w:r w:rsidRPr="00B54369">
        <w:rPr>
          <w:rFonts w:ascii="GT Walsheim Pro" w:hAnsi="GT Walsheim Pro"/>
        </w:rPr>
        <w:t>d underneath to desired position.</w:t>
      </w:r>
      <w:r w:rsidR="008449A5" w:rsidRPr="00B54369">
        <w:rPr>
          <w:rFonts w:ascii="GT Walsheim Pro" w:hAnsi="GT Walsheim Pro"/>
        </w:rPr>
        <w:t xml:space="preserve"> </w:t>
      </w:r>
    </w:p>
    <w:p w14:paraId="0729A25C" w14:textId="15EB66A7" w:rsidR="007524C0" w:rsidRPr="00862A79" w:rsidRDefault="00496A8A" w:rsidP="008449A5">
      <w:pPr>
        <w:pStyle w:val="ListParagraph"/>
        <w:numPr>
          <w:ilvl w:val="0"/>
          <w:numId w:val="10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>Attach Micro USB cable to the SenzoUnit and secure with zip tie and anchor provided.</w:t>
      </w:r>
    </w:p>
    <w:p w14:paraId="63464969" w14:textId="77777777" w:rsidR="007524C0" w:rsidRPr="00B54369" w:rsidRDefault="007524C0" w:rsidP="008449A5">
      <w:pPr>
        <w:rPr>
          <w:rFonts w:ascii="GT Walsheim Pro" w:hAnsi="GT Walsheim Pro"/>
        </w:rPr>
      </w:pPr>
    </w:p>
    <w:p w14:paraId="71E81D8A" w14:textId="365C0991" w:rsidR="008449A5" w:rsidRPr="00B54369" w:rsidRDefault="00496A8A" w:rsidP="008449A5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Figure </w:t>
      </w:r>
      <w:r w:rsidR="00CF1296">
        <w:rPr>
          <w:rFonts w:ascii="GT Walsheim Pro" w:hAnsi="GT Walsheim Pro"/>
        </w:rPr>
        <w:t>4</w:t>
      </w:r>
      <w:r w:rsidRPr="00B54369">
        <w:rPr>
          <w:rFonts w:ascii="GT Walsheim Pro" w:hAnsi="GT Walsheim Pro"/>
        </w:rPr>
        <w:t xml:space="preserve"> – Mounting</w:t>
      </w:r>
    </w:p>
    <w:p w14:paraId="36AD1B6B" w14:textId="77777777" w:rsidR="00496A8A" w:rsidRPr="00B54369" w:rsidRDefault="00496A8A" w:rsidP="008449A5">
      <w:pPr>
        <w:rPr>
          <w:rFonts w:ascii="GT Walsheim Pro" w:hAnsi="GT Walsheim Pro"/>
        </w:rPr>
      </w:pPr>
    </w:p>
    <w:p w14:paraId="004C21A7" w14:textId="21193484" w:rsidR="008449A5" w:rsidRPr="00B54369" w:rsidRDefault="008449A5" w:rsidP="008449A5">
      <w:pPr>
        <w:rPr>
          <w:rFonts w:ascii="GT Walsheim Pro" w:hAnsi="GT Walsheim Pro"/>
        </w:rPr>
      </w:pPr>
      <w:r w:rsidRPr="00B54369">
        <w:rPr>
          <w:rFonts w:ascii="GT Walsheim Pro" w:hAnsi="GT Walsheim Pro"/>
          <w:noProof/>
          <w:lang w:val="fi-FI" w:eastAsia="fi-FI"/>
        </w:rPr>
        <w:drawing>
          <wp:inline distT="0" distB="0" distL="0" distR="0" wp14:anchorId="5F0081E5" wp14:editId="33CA773E">
            <wp:extent cx="6642100" cy="2791460"/>
            <wp:effectExtent l="0" t="0" r="6350" b="889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osition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279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51EA5F" w14:textId="77777777" w:rsidR="003C43D4" w:rsidRPr="00B54369" w:rsidRDefault="003C43D4" w:rsidP="007524C0">
      <w:pPr>
        <w:ind w:firstLine="720"/>
        <w:rPr>
          <w:rFonts w:ascii="GT Walsheim Pro" w:hAnsi="GT Walsheim Pro"/>
        </w:rPr>
      </w:pPr>
    </w:p>
    <w:p w14:paraId="78A08D31" w14:textId="36E2882A" w:rsidR="00A37975" w:rsidRPr="00B54369" w:rsidRDefault="00496A8A" w:rsidP="00496A8A">
      <w:pPr>
        <w:pStyle w:val="Heading3"/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Step </w:t>
      </w:r>
      <w:r w:rsidR="00100AD9">
        <w:rPr>
          <w:rFonts w:ascii="GT Walsheim Pro" w:hAnsi="GT Walsheim Pro"/>
        </w:rPr>
        <w:t>4</w:t>
      </w:r>
      <w:r w:rsidRPr="00B54369">
        <w:rPr>
          <w:rFonts w:ascii="GT Walsheim Pro" w:hAnsi="GT Walsheim Pro"/>
        </w:rPr>
        <w:t xml:space="preserve"> – Connect the power</w:t>
      </w:r>
    </w:p>
    <w:p w14:paraId="719B3F49" w14:textId="77777777" w:rsidR="003C43D4" w:rsidRPr="00B54369" w:rsidRDefault="003C43D4" w:rsidP="007F26D4">
      <w:pPr>
        <w:ind w:firstLine="720"/>
        <w:rPr>
          <w:rFonts w:ascii="GT Walsheim Pro" w:hAnsi="GT Walsheim Pro"/>
        </w:rPr>
      </w:pPr>
    </w:p>
    <w:p w14:paraId="5661277A" w14:textId="0448B2B2" w:rsidR="00496A8A" w:rsidRPr="00B54369" w:rsidRDefault="00496A8A" w:rsidP="007F26D4">
      <w:pPr>
        <w:ind w:firstLine="720"/>
        <w:rPr>
          <w:rFonts w:ascii="GT Walsheim Pro" w:hAnsi="GT Walsheim Pro"/>
        </w:rPr>
      </w:pPr>
      <w:r w:rsidRPr="00B54369">
        <w:rPr>
          <w:rFonts w:ascii="GT Walsheim Pro" w:hAnsi="GT Walsheim Pro"/>
        </w:rPr>
        <w:t>Using the available power socket to install the Wall charger or Power hub. The provided Micro USB cable is either in 2m or 3m</w:t>
      </w:r>
      <w:r w:rsidR="00E11B54" w:rsidRPr="00B54369">
        <w:rPr>
          <w:rFonts w:ascii="GT Walsheim Pro" w:hAnsi="GT Walsheim Pro"/>
        </w:rPr>
        <w:t xml:space="preserve"> (6.5 or 10 </w:t>
      </w:r>
      <w:r w:rsidR="007E4749" w:rsidRPr="00B54369">
        <w:rPr>
          <w:rFonts w:ascii="GT Walsheim Pro" w:hAnsi="GT Walsheim Pro"/>
        </w:rPr>
        <w:t>ft.</w:t>
      </w:r>
      <w:r w:rsidR="00E11B54" w:rsidRPr="00B54369">
        <w:rPr>
          <w:rFonts w:ascii="GT Walsheim Pro" w:hAnsi="GT Walsheim Pro"/>
        </w:rPr>
        <w:t>)</w:t>
      </w:r>
      <w:r w:rsidRPr="00B54369">
        <w:rPr>
          <w:rFonts w:ascii="GT Walsheim Pro" w:hAnsi="GT Walsheim Pro"/>
        </w:rPr>
        <w:t xml:space="preserve"> depends on the distance from SenzoUnit to power source.</w:t>
      </w:r>
      <w:r w:rsidR="00AC0D21" w:rsidRPr="00B54369">
        <w:rPr>
          <w:rFonts w:ascii="GT Walsheim Pro" w:hAnsi="GT Walsheim Pro"/>
        </w:rPr>
        <w:t xml:space="preserve"> Measuring the length from SenzoUnit to power source before choosing the cable.</w:t>
      </w:r>
      <w:r w:rsidRPr="00B54369">
        <w:rPr>
          <w:rFonts w:ascii="GT Walsheim Pro" w:hAnsi="GT Walsheim Pro"/>
        </w:rPr>
        <w:t xml:space="preserve"> Remember to leave a few centimetres loose</w:t>
      </w:r>
      <w:r w:rsidR="00E11B54" w:rsidRPr="00B54369">
        <w:rPr>
          <w:rFonts w:ascii="GT Walsheim Pro" w:hAnsi="GT Walsheim Pro"/>
        </w:rPr>
        <w:t xml:space="preserve"> cables unzipped to avoid constrain and stretch.</w:t>
      </w:r>
    </w:p>
    <w:p w14:paraId="6926F275" w14:textId="77777777" w:rsidR="007272C8" w:rsidRDefault="00E11B54" w:rsidP="007F26D4">
      <w:pPr>
        <w:ind w:firstLine="720"/>
        <w:rPr>
          <w:rFonts w:ascii="GT Walsheim Pro" w:hAnsi="GT Walsheim Pro"/>
        </w:rPr>
      </w:pPr>
      <w:r w:rsidRPr="00B54369">
        <w:rPr>
          <w:rFonts w:ascii="GT Walsheim Pro" w:hAnsi="GT Walsheim Pro"/>
        </w:rPr>
        <w:t>Multi-port Power hub can power up to 10 SenzoUnit simultaneously. Mounting all the SenzoUnit securely b</w:t>
      </w:r>
      <w:r w:rsidR="007E4749" w:rsidRPr="00B54369">
        <w:rPr>
          <w:rFonts w:ascii="GT Walsheim Pro" w:hAnsi="GT Walsheim Pro"/>
        </w:rPr>
        <w:t xml:space="preserve">efore plugging in the USB-port. </w:t>
      </w:r>
      <w:r w:rsidR="00C01B60" w:rsidRPr="00B54369">
        <w:rPr>
          <w:rFonts w:ascii="GT Walsheim Pro" w:hAnsi="GT Walsheim Pro"/>
        </w:rPr>
        <w:t xml:space="preserve"> </w:t>
      </w:r>
    </w:p>
    <w:p w14:paraId="206BC77B" w14:textId="77777777" w:rsidR="00221975" w:rsidRPr="00221975" w:rsidRDefault="00221975" w:rsidP="00221975"/>
    <w:p w14:paraId="734FE8B3" w14:textId="2DA8F50D" w:rsidR="00E11B54" w:rsidRPr="00B54369" w:rsidRDefault="00C01B60" w:rsidP="007272C8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See </w:t>
      </w:r>
      <w:hyperlink w:anchor="_Appendix_1_–" w:history="1">
        <w:r w:rsidRPr="00B54369">
          <w:rPr>
            <w:rStyle w:val="Hyperlink"/>
            <w:rFonts w:ascii="GT Walsheim Pro" w:hAnsi="GT Walsheim Pro"/>
          </w:rPr>
          <w:t>Appendix 1</w:t>
        </w:r>
      </w:hyperlink>
      <w:r w:rsidR="007272C8">
        <w:rPr>
          <w:rFonts w:ascii="GT Walsheim Pro" w:hAnsi="GT Walsheim Pro"/>
        </w:rPr>
        <w:t xml:space="preserve"> for an example of a completed installation</w:t>
      </w:r>
      <w:r w:rsidRPr="00B54369">
        <w:rPr>
          <w:rFonts w:ascii="GT Walsheim Pro" w:hAnsi="GT Walsheim Pro"/>
        </w:rPr>
        <w:t>.</w:t>
      </w:r>
    </w:p>
    <w:p w14:paraId="037CF4D6" w14:textId="6C5B80EB" w:rsidR="003C43D4" w:rsidRPr="00B54369" w:rsidRDefault="008C5767" w:rsidP="00E76EDF">
      <w:pPr>
        <w:pStyle w:val="Heading1"/>
      </w:pPr>
      <w:r w:rsidRPr="00B54369">
        <w:lastRenderedPageBreak/>
        <w:t>Large Installations</w:t>
      </w:r>
    </w:p>
    <w:p w14:paraId="6D65C17C" w14:textId="4D336F8F" w:rsidR="00D15474" w:rsidRPr="00B54369" w:rsidRDefault="008C5767" w:rsidP="007F26D4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t>This part is applicable for high quantity projects utilising a 4-man team.</w:t>
      </w:r>
    </w:p>
    <w:p w14:paraId="368D9DB4" w14:textId="77777777" w:rsidR="00E76EDF" w:rsidRPr="00B54369" w:rsidRDefault="00E76EDF" w:rsidP="007F26D4">
      <w:pPr>
        <w:rPr>
          <w:rFonts w:ascii="GT Walsheim Pro" w:hAnsi="GT Walsheim Pro"/>
        </w:rPr>
      </w:pPr>
    </w:p>
    <w:p w14:paraId="71E7D8EE" w14:textId="7562D328" w:rsidR="00E76EDF" w:rsidRPr="00B54369" w:rsidRDefault="00E76EDF" w:rsidP="00E76EDF">
      <w:pPr>
        <w:pStyle w:val="Heading2"/>
        <w:rPr>
          <w:rFonts w:ascii="GT Walsheim Pro" w:hAnsi="GT Walsheim Pro"/>
        </w:rPr>
      </w:pPr>
      <w:r w:rsidRPr="00B54369">
        <w:rPr>
          <w:rFonts w:ascii="GT Walsheim Pro" w:hAnsi="GT Walsheim Pro"/>
        </w:rPr>
        <w:t>Tools and Materials</w:t>
      </w:r>
    </w:p>
    <w:p w14:paraId="667A1ACB" w14:textId="6E654ABC" w:rsidR="00E76EDF" w:rsidRPr="00B54369" w:rsidRDefault="00E76EDF" w:rsidP="00E76EDF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t>Addition to the basic tools listed above:</w:t>
      </w:r>
    </w:p>
    <w:p w14:paraId="5F4ED599" w14:textId="1327672D" w:rsidR="00E76EDF" w:rsidRPr="00B54369" w:rsidRDefault="00E76EDF" w:rsidP="00E76EDF">
      <w:pPr>
        <w:pStyle w:val="ListParagraph"/>
        <w:numPr>
          <w:ilvl w:val="0"/>
          <w:numId w:val="15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1 x Laptop with Internet access </w:t>
      </w:r>
    </w:p>
    <w:p w14:paraId="5A0E4B8C" w14:textId="1F390908" w:rsidR="00E76EDF" w:rsidRPr="00B54369" w:rsidRDefault="00E76EDF" w:rsidP="00E76EDF">
      <w:pPr>
        <w:pStyle w:val="ListParagraph"/>
        <w:numPr>
          <w:ilvl w:val="0"/>
          <w:numId w:val="15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1 x USB Optical </w:t>
      </w:r>
      <w:r w:rsidR="00C334F3" w:rsidRPr="00B54369">
        <w:rPr>
          <w:rFonts w:ascii="GT Walsheim Pro" w:hAnsi="GT Walsheim Pro"/>
        </w:rPr>
        <w:t>barcode s</w:t>
      </w:r>
      <w:r w:rsidRPr="00B54369">
        <w:rPr>
          <w:rFonts w:ascii="GT Walsheim Pro" w:hAnsi="GT Walsheim Pro"/>
        </w:rPr>
        <w:t>canner</w:t>
      </w:r>
    </w:p>
    <w:p w14:paraId="2772365B" w14:textId="02CE47FF" w:rsidR="00E76EDF" w:rsidRPr="00B54369" w:rsidRDefault="00E76EDF" w:rsidP="00E76EDF">
      <w:pPr>
        <w:pStyle w:val="ListParagraph"/>
        <w:numPr>
          <w:ilvl w:val="0"/>
          <w:numId w:val="15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(Optional) Spare Android/iPhone device for resetting SenzoUnit </w:t>
      </w:r>
    </w:p>
    <w:p w14:paraId="73BCA0DD" w14:textId="77777777" w:rsidR="00D15474" w:rsidRPr="00B54369" w:rsidRDefault="00D15474" w:rsidP="007F26D4">
      <w:pPr>
        <w:rPr>
          <w:rFonts w:ascii="GT Walsheim Pro" w:hAnsi="GT Walsheim Pro"/>
        </w:rPr>
      </w:pPr>
    </w:p>
    <w:p w14:paraId="37A67CA8" w14:textId="4F03D766" w:rsidR="00B24964" w:rsidRPr="00B54369" w:rsidRDefault="00B24964" w:rsidP="00B24964">
      <w:pPr>
        <w:pStyle w:val="Heading3"/>
        <w:rPr>
          <w:rFonts w:ascii="GT Walsheim Pro" w:hAnsi="GT Walsheim Pro"/>
        </w:rPr>
      </w:pPr>
      <w:r w:rsidRPr="00B54369">
        <w:rPr>
          <w:rFonts w:ascii="GT Walsheim Pro" w:hAnsi="GT Walsheim Pro"/>
        </w:rPr>
        <w:t>Step 0 – Dividing the task</w:t>
      </w:r>
    </w:p>
    <w:p w14:paraId="12520C37" w14:textId="77777777" w:rsidR="00B24964" w:rsidRPr="00B54369" w:rsidRDefault="00B24964" w:rsidP="00B24964">
      <w:pPr>
        <w:rPr>
          <w:rFonts w:ascii="GT Walsheim Pro" w:hAnsi="GT Walsheim Pro"/>
        </w:rPr>
      </w:pPr>
    </w:p>
    <w:p w14:paraId="1CC4E315" w14:textId="2BA90D83" w:rsidR="00B24964" w:rsidRPr="00B54369" w:rsidRDefault="00B24964" w:rsidP="00B24964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t>The task is divided for 2 teams:</w:t>
      </w:r>
    </w:p>
    <w:p w14:paraId="2CFE1CF1" w14:textId="616B45C2" w:rsidR="00B24964" w:rsidRPr="00B54369" w:rsidRDefault="00B24964" w:rsidP="00B24964">
      <w:pPr>
        <w:pStyle w:val="ListParagraph"/>
        <w:numPr>
          <w:ilvl w:val="0"/>
          <w:numId w:val="17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>Team A (2 members): Scanning and adding SenzoUnit to SenzoLive</w:t>
      </w:r>
    </w:p>
    <w:p w14:paraId="1FAC3E84" w14:textId="2925C397" w:rsidR="00B24964" w:rsidRPr="00B54369" w:rsidRDefault="00B24964" w:rsidP="00B24964">
      <w:pPr>
        <w:pStyle w:val="ListParagraph"/>
        <w:numPr>
          <w:ilvl w:val="0"/>
          <w:numId w:val="17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>Team B (2 members): Installing the SenzoUnit</w:t>
      </w:r>
    </w:p>
    <w:p w14:paraId="71CCA047" w14:textId="77777777" w:rsidR="008A63C6" w:rsidRPr="00B54369" w:rsidRDefault="008A63C6" w:rsidP="008A63C6">
      <w:pPr>
        <w:rPr>
          <w:rFonts w:ascii="GT Walsheim Pro" w:hAnsi="GT Walsheim Pro"/>
        </w:rPr>
      </w:pPr>
    </w:p>
    <w:p w14:paraId="3B494369" w14:textId="5EEE2C6E" w:rsidR="00C334F3" w:rsidRPr="00B54369" w:rsidRDefault="00A73FF9" w:rsidP="00C334F3">
      <w:pPr>
        <w:pStyle w:val="Heading3"/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Team </w:t>
      </w:r>
      <w:r w:rsidR="00B24964" w:rsidRPr="00B54369">
        <w:rPr>
          <w:rFonts w:ascii="GT Walsheim Pro" w:hAnsi="GT Walsheim Pro"/>
        </w:rPr>
        <w:t>A</w:t>
      </w:r>
      <w:r w:rsidR="00C334F3" w:rsidRPr="00B54369">
        <w:rPr>
          <w:rFonts w:ascii="GT Walsheim Pro" w:hAnsi="GT Walsheim Pro"/>
        </w:rPr>
        <w:t xml:space="preserve"> – </w:t>
      </w:r>
      <w:r w:rsidRPr="00B54369">
        <w:rPr>
          <w:rFonts w:ascii="GT Walsheim Pro" w:hAnsi="GT Walsheim Pro"/>
        </w:rPr>
        <w:t>Scanning and a</w:t>
      </w:r>
      <w:r w:rsidR="00C334F3" w:rsidRPr="00B54369">
        <w:rPr>
          <w:rFonts w:ascii="GT Walsheim Pro" w:hAnsi="GT Walsheim Pro"/>
        </w:rPr>
        <w:t>dding the SenzoUnit to SenzoLive</w:t>
      </w:r>
    </w:p>
    <w:p w14:paraId="03460CE9" w14:textId="77777777" w:rsidR="00A73FF9" w:rsidRPr="00B54369" w:rsidRDefault="00A73FF9" w:rsidP="00A73FF9">
      <w:pPr>
        <w:rPr>
          <w:rFonts w:ascii="GT Walsheim Pro" w:hAnsi="GT Walsheim Pro"/>
        </w:rPr>
      </w:pPr>
    </w:p>
    <w:p w14:paraId="7D532914" w14:textId="120C5AC2" w:rsidR="00C334F3" w:rsidRPr="00B54369" w:rsidRDefault="00BD3745" w:rsidP="00C334F3">
      <w:pPr>
        <w:rPr>
          <w:rFonts w:ascii="GT Walsheim Pro" w:hAnsi="GT Walsheim Pro"/>
        </w:rPr>
      </w:pPr>
      <w:r>
        <w:rPr>
          <w:rFonts w:ascii="GT Walsheim Pro" w:hAnsi="GT Walsheim Pro"/>
        </w:rPr>
        <w:t xml:space="preserve">Follow step 1 </w:t>
      </w:r>
      <w:r>
        <w:rPr>
          <w:rFonts w:ascii="GT Walsheim Pro" w:hAnsi="GT Walsheim Pro"/>
        </w:rPr>
        <w:t xml:space="preserve">from </w:t>
      </w:r>
      <w:r w:rsidRPr="00B54369">
        <w:rPr>
          <w:rFonts w:ascii="GT Walsheim Pro" w:hAnsi="GT Walsheim Pro"/>
        </w:rPr>
        <w:t>“Overview of Installation”</w:t>
      </w:r>
      <w:r>
        <w:rPr>
          <w:rFonts w:ascii="GT Walsheim Pro" w:hAnsi="GT Walsheim Pro"/>
        </w:rPr>
        <w:t xml:space="preserve"> to scan and add the SenzoUnit onto the platform</w:t>
      </w:r>
      <w:r w:rsidR="00B24964" w:rsidRPr="00B54369">
        <w:rPr>
          <w:rFonts w:ascii="GT Walsheim Pro" w:hAnsi="GT Walsheim Pro"/>
        </w:rPr>
        <w:t>. Once it is done, follow step</w:t>
      </w:r>
      <w:r w:rsidR="00100AD9">
        <w:rPr>
          <w:rFonts w:ascii="GT Walsheim Pro" w:hAnsi="GT Walsheim Pro"/>
        </w:rPr>
        <w:t xml:space="preserve">s </w:t>
      </w:r>
      <w:r>
        <w:rPr>
          <w:rFonts w:ascii="GT Walsheim Pro" w:hAnsi="GT Walsheim Pro"/>
        </w:rPr>
        <w:t xml:space="preserve">2 &amp; </w:t>
      </w:r>
      <w:r w:rsidR="00100AD9">
        <w:rPr>
          <w:rFonts w:ascii="GT Walsheim Pro" w:hAnsi="GT Walsheim Pro"/>
        </w:rPr>
        <w:t>3</w:t>
      </w:r>
      <w:r>
        <w:rPr>
          <w:rFonts w:ascii="GT Walsheim Pro" w:hAnsi="GT Walsheim Pro"/>
        </w:rPr>
        <w:t xml:space="preserve"> </w:t>
      </w:r>
      <w:r w:rsidR="00B24964" w:rsidRPr="00B54369">
        <w:rPr>
          <w:rFonts w:ascii="GT Walsheim Pro" w:hAnsi="GT Walsheim Pro"/>
        </w:rPr>
        <w:t>from to place the unit.</w:t>
      </w:r>
    </w:p>
    <w:p w14:paraId="3169E7FD" w14:textId="77777777" w:rsidR="00A73FF9" w:rsidRPr="00B54369" w:rsidRDefault="00A73FF9" w:rsidP="00C334F3">
      <w:pPr>
        <w:rPr>
          <w:rFonts w:ascii="GT Walsheim Pro" w:hAnsi="GT Walsheim Pro"/>
        </w:rPr>
      </w:pPr>
    </w:p>
    <w:p w14:paraId="26743101" w14:textId="722B6C9F" w:rsidR="00D15474" w:rsidRPr="00B54369" w:rsidRDefault="00A73FF9" w:rsidP="008A63C6">
      <w:pPr>
        <w:pStyle w:val="Heading3"/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Team </w:t>
      </w:r>
      <w:r w:rsidR="00B24964" w:rsidRPr="00B54369">
        <w:rPr>
          <w:rFonts w:ascii="GT Walsheim Pro" w:hAnsi="GT Walsheim Pro"/>
        </w:rPr>
        <w:t>B</w:t>
      </w:r>
      <w:r w:rsidR="008A63C6" w:rsidRPr="00B54369">
        <w:rPr>
          <w:rFonts w:ascii="GT Walsheim Pro" w:hAnsi="GT Walsheim Pro"/>
        </w:rPr>
        <w:t xml:space="preserve"> </w:t>
      </w:r>
      <w:r w:rsidRPr="00B54369">
        <w:rPr>
          <w:rFonts w:ascii="GT Walsheim Pro" w:hAnsi="GT Walsheim Pro"/>
        </w:rPr>
        <w:t>–</w:t>
      </w:r>
      <w:r w:rsidR="00B24964" w:rsidRPr="00B54369">
        <w:rPr>
          <w:rFonts w:ascii="GT Walsheim Pro" w:hAnsi="GT Walsheim Pro"/>
        </w:rPr>
        <w:t xml:space="preserve"> </w:t>
      </w:r>
      <w:r w:rsidRPr="00B54369">
        <w:rPr>
          <w:rFonts w:ascii="GT Walsheim Pro" w:hAnsi="GT Walsheim Pro"/>
        </w:rPr>
        <w:t>Installing the SenzoUnit</w:t>
      </w:r>
    </w:p>
    <w:p w14:paraId="58214D43" w14:textId="5D22BBE5" w:rsidR="00A73FF9" w:rsidRPr="00B54369" w:rsidRDefault="00A73FF9" w:rsidP="00A73FF9">
      <w:pPr>
        <w:rPr>
          <w:rFonts w:ascii="GT Walsheim Pro" w:hAnsi="GT Walsheim Pro"/>
        </w:rPr>
      </w:pPr>
    </w:p>
    <w:p w14:paraId="188F1E87" w14:textId="155A7A36" w:rsidR="00A73FF9" w:rsidRPr="00B54369" w:rsidRDefault="00A73FF9" w:rsidP="00A73FF9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t>Follow step</w:t>
      </w:r>
      <w:r w:rsidR="00AB5239">
        <w:rPr>
          <w:rFonts w:ascii="GT Walsheim Pro" w:hAnsi="GT Walsheim Pro"/>
        </w:rPr>
        <w:t xml:space="preserve"> </w:t>
      </w:r>
      <w:r w:rsidR="00100AD9">
        <w:rPr>
          <w:rFonts w:ascii="GT Walsheim Pro" w:hAnsi="GT Walsheim Pro"/>
        </w:rPr>
        <w:t>4</w:t>
      </w:r>
      <w:r w:rsidR="00AB5239">
        <w:rPr>
          <w:rFonts w:ascii="GT Walsheim Pro" w:hAnsi="GT Walsheim Pro"/>
        </w:rPr>
        <w:t xml:space="preserve"> </w:t>
      </w:r>
      <w:r w:rsidRPr="00B54369">
        <w:rPr>
          <w:rFonts w:ascii="GT Walsheim Pro" w:hAnsi="GT Walsheim Pro"/>
        </w:rPr>
        <w:t xml:space="preserve">from “Overview of Installation” to </w:t>
      </w:r>
      <w:r w:rsidR="00AB5239">
        <w:rPr>
          <w:rFonts w:ascii="GT Walsheim Pro" w:hAnsi="GT Walsheim Pro"/>
        </w:rPr>
        <w:t>connect power source for the SenzoUnits</w:t>
      </w:r>
      <w:r w:rsidRPr="00B54369">
        <w:rPr>
          <w:rFonts w:ascii="GT Walsheim Pro" w:hAnsi="GT Walsheim Pro"/>
        </w:rPr>
        <w:t xml:space="preserve">. </w:t>
      </w:r>
    </w:p>
    <w:p w14:paraId="63992CA8" w14:textId="77777777" w:rsidR="003C43D4" w:rsidRPr="00B54369" w:rsidRDefault="003C43D4" w:rsidP="007F26D4">
      <w:pPr>
        <w:rPr>
          <w:rFonts w:ascii="GT Walsheim Pro" w:hAnsi="GT Walsheim Pro"/>
        </w:rPr>
      </w:pPr>
    </w:p>
    <w:p w14:paraId="09A51B1F" w14:textId="6A501D32" w:rsidR="00A73FF9" w:rsidRPr="00B54369" w:rsidRDefault="00A73FF9" w:rsidP="007F26D4">
      <w:pPr>
        <w:rPr>
          <w:rFonts w:ascii="GT Walsheim Pro" w:hAnsi="GT Walsheim Pro"/>
        </w:rPr>
      </w:pPr>
      <w:r w:rsidRPr="00B54369">
        <w:rPr>
          <w:rFonts w:ascii="GT Walsheim Pro" w:hAnsi="GT Walsheim Pro"/>
        </w:rPr>
        <w:t>Step 2 – Maintenance Review</w:t>
      </w:r>
    </w:p>
    <w:p w14:paraId="1BE45A6B" w14:textId="77777777" w:rsidR="00B54369" w:rsidRPr="00B54369" w:rsidRDefault="00B54369" w:rsidP="007F26D4">
      <w:pPr>
        <w:rPr>
          <w:rFonts w:ascii="GT Walsheim Pro" w:hAnsi="GT Walsheim Pro"/>
        </w:rPr>
      </w:pPr>
    </w:p>
    <w:p w14:paraId="1B3D4535" w14:textId="5EFFDE6F" w:rsidR="00B54369" w:rsidRPr="00B54369" w:rsidRDefault="00B54369" w:rsidP="00B54369">
      <w:pPr>
        <w:autoSpaceDE w:val="0"/>
        <w:autoSpaceDN w:val="0"/>
        <w:adjustRightInd w:val="0"/>
        <w:rPr>
          <w:rFonts w:ascii="GT Walsheim Pro" w:hAnsi="GT Walsheim Pro" w:cs="TimesNewRomanPSMT"/>
          <w:lang w:val="en-US"/>
        </w:rPr>
      </w:pPr>
      <w:r w:rsidRPr="00B54369">
        <w:rPr>
          <w:rFonts w:ascii="GT Walsheim Pro" w:hAnsi="GT Walsheim Pro" w:cs="TimesNewRomanPSMT"/>
          <w:lang w:val="en-US"/>
        </w:rPr>
        <w:t>At the end of the installation, open SenzoLive Software, click on the live floor layout, and click on</w:t>
      </w:r>
    </w:p>
    <w:p w14:paraId="7525F233" w14:textId="226D813B" w:rsidR="00B54369" w:rsidRPr="00B54369" w:rsidRDefault="00B54369" w:rsidP="00B54369">
      <w:pPr>
        <w:rPr>
          <w:rFonts w:ascii="GT Walsheim Pro" w:hAnsi="GT Walsheim Pro" w:cs="TimesNewRomanPSMT"/>
          <w:lang w:val="en-US"/>
        </w:rPr>
      </w:pPr>
      <w:r w:rsidRPr="00B54369">
        <w:rPr>
          <w:rFonts w:ascii="GT Walsheim Pro" w:hAnsi="GT Walsheim Pro" w:cs="TimesNewRomanPSMT"/>
          <w:lang w:val="en-US"/>
        </w:rPr>
        <w:t>Maintenance view and address all Blue and brown spots.</w:t>
      </w:r>
    </w:p>
    <w:p w14:paraId="19053559" w14:textId="54AAC32F" w:rsidR="00B54369" w:rsidRPr="00B54369" w:rsidRDefault="00B54369" w:rsidP="00B54369">
      <w:pPr>
        <w:autoSpaceDE w:val="0"/>
        <w:autoSpaceDN w:val="0"/>
        <w:adjustRightInd w:val="0"/>
        <w:rPr>
          <w:rFonts w:ascii="GT Walsheim Pro" w:hAnsi="GT Walsheim Pro" w:cs="TimesNewRomanPSMT"/>
          <w:lang w:val="en-US"/>
        </w:rPr>
      </w:pPr>
      <w:r w:rsidRPr="00B54369">
        <w:rPr>
          <w:rFonts w:ascii="GT Walsheim Pro" w:hAnsi="GT Walsheim Pro" w:cs="TimesNewRomanPSMT"/>
          <w:lang w:val="en-US"/>
        </w:rPr>
        <w:t>Brown dots indicate SenzoUnit that have not connected to the site at any time</w:t>
      </w:r>
      <w:r>
        <w:rPr>
          <w:rFonts w:ascii="GT Walsheim Pro" w:hAnsi="GT Walsheim Pro" w:cs="TimesNewRomanPSMT"/>
          <w:lang w:val="en-US"/>
        </w:rPr>
        <w:t xml:space="preserve"> – check power or </w:t>
      </w:r>
      <w:r w:rsidRPr="00B54369">
        <w:rPr>
          <w:rFonts w:ascii="GT Walsheim Pro" w:hAnsi="GT Walsheim Pro" w:cs="TimesNewRomanPSMT"/>
          <w:lang w:val="en-US"/>
        </w:rPr>
        <w:t>correct the MAC address.</w:t>
      </w:r>
    </w:p>
    <w:p w14:paraId="0A6FCC81" w14:textId="18FE8B13" w:rsidR="00B54369" w:rsidRPr="00B54369" w:rsidRDefault="00B54369" w:rsidP="00B54369">
      <w:pPr>
        <w:autoSpaceDE w:val="0"/>
        <w:autoSpaceDN w:val="0"/>
        <w:adjustRightInd w:val="0"/>
        <w:rPr>
          <w:rFonts w:ascii="GT Walsheim Pro" w:hAnsi="GT Walsheim Pro" w:cs="TimesNewRomanPSMT"/>
          <w:lang w:val="en-US"/>
        </w:rPr>
      </w:pPr>
      <w:r w:rsidRPr="00B54369">
        <w:rPr>
          <w:rFonts w:ascii="GT Walsheim Pro" w:hAnsi="GT Walsheim Pro" w:cs="TimesNewRomanPSMT"/>
          <w:lang w:val="en-US"/>
        </w:rPr>
        <w:t xml:space="preserve">Blue dots indicate that SenzoUnit have connected but are now offline, this </w:t>
      </w:r>
      <w:r>
        <w:rPr>
          <w:rFonts w:ascii="GT Walsheim Pro" w:hAnsi="GT Walsheim Pro" w:cs="TimesNewRomanPSMT"/>
          <w:lang w:val="en-US"/>
        </w:rPr>
        <w:t xml:space="preserve">may be Wi-Fi </w:t>
      </w:r>
      <w:r w:rsidRPr="00B54369">
        <w:rPr>
          <w:rFonts w:ascii="GT Walsheim Pro" w:hAnsi="GT Walsheim Pro" w:cs="TimesNewRomanPSMT"/>
          <w:lang w:val="en-US"/>
        </w:rPr>
        <w:t>coverage and the router needs to be moved to a more central location or the power may have</w:t>
      </w:r>
    </w:p>
    <w:p w14:paraId="0AF5D6FF" w14:textId="7E052A08" w:rsidR="00B54369" w:rsidRDefault="00B54369" w:rsidP="00B54369">
      <w:pPr>
        <w:rPr>
          <w:rFonts w:ascii="GT Walsheim Pro" w:hAnsi="GT Walsheim Pro" w:cs="TimesNewRomanPSMT"/>
          <w:lang w:val="fi-FI"/>
        </w:rPr>
      </w:pPr>
      <w:r w:rsidRPr="00B54369">
        <w:rPr>
          <w:rFonts w:ascii="GT Walsheim Pro" w:hAnsi="GT Walsheim Pro" w:cs="TimesNewRomanPSMT"/>
          <w:lang w:val="fi-FI"/>
        </w:rPr>
        <w:t>been disconnected.</w:t>
      </w:r>
    </w:p>
    <w:p w14:paraId="782A1364" w14:textId="77777777" w:rsidR="00B54369" w:rsidRDefault="00B54369" w:rsidP="00B54369">
      <w:pPr>
        <w:rPr>
          <w:rFonts w:ascii="GT Walsheim Pro" w:hAnsi="GT Walsheim Pro" w:cs="TimesNewRomanPSMT"/>
          <w:lang w:val="fi-FI"/>
        </w:rPr>
      </w:pPr>
    </w:p>
    <w:p w14:paraId="0136EC14" w14:textId="77777777" w:rsidR="00B54369" w:rsidRDefault="00B54369" w:rsidP="00B54369">
      <w:pPr>
        <w:rPr>
          <w:rFonts w:ascii="GT Walsheim Pro" w:hAnsi="GT Walsheim Pro" w:cs="TimesNewRomanPSMT"/>
          <w:lang w:val="fi-FI"/>
        </w:rPr>
      </w:pPr>
    </w:p>
    <w:p w14:paraId="330B5B69" w14:textId="12CEDC32" w:rsidR="00B54369" w:rsidRDefault="00B54369" w:rsidP="00B54369">
      <w:pPr>
        <w:rPr>
          <w:rFonts w:ascii="GT Walsheim Pro" w:hAnsi="GT Walsheim Pro" w:cs="TimesNewRomanPSMT"/>
          <w:lang w:val="fi-FI"/>
        </w:rPr>
      </w:pPr>
      <w:r>
        <w:rPr>
          <w:rFonts w:ascii="GT Walsheim Pro" w:hAnsi="GT Walsheim Pro" w:cs="TimesNewRomanPSMT"/>
          <w:lang w:val="fi-FI"/>
        </w:rPr>
        <w:t>Figure 5 – Maintenance View</w:t>
      </w:r>
    </w:p>
    <w:p w14:paraId="24E228A9" w14:textId="77777777" w:rsidR="00B54369" w:rsidRPr="00B54369" w:rsidRDefault="00B54369" w:rsidP="00B54369">
      <w:pPr>
        <w:rPr>
          <w:rFonts w:ascii="GT Walsheim Pro" w:hAnsi="GT Walsheim Pro"/>
          <w:lang w:val="en-US"/>
        </w:rPr>
      </w:pPr>
    </w:p>
    <w:p w14:paraId="614E1070" w14:textId="46BD6653" w:rsidR="00524CA2" w:rsidRPr="00B54369" w:rsidRDefault="00B54369" w:rsidP="0002320D">
      <w:pPr>
        <w:jc w:val="center"/>
        <w:rPr>
          <w:rFonts w:ascii="GT Walsheim Pro" w:hAnsi="GT Walsheim Pro"/>
        </w:rPr>
      </w:pPr>
      <w:r w:rsidRPr="00B54369">
        <w:rPr>
          <w:rFonts w:ascii="GT Walsheim Pro" w:hAnsi="GT Walsheim Pro"/>
          <w:noProof/>
          <w:lang w:val="fi-FI" w:eastAsia="fi-FI"/>
        </w:rPr>
        <w:drawing>
          <wp:inline distT="0" distB="0" distL="0" distR="0" wp14:anchorId="3A284AF4" wp14:editId="7A07DE7F">
            <wp:extent cx="4643755" cy="2600325"/>
            <wp:effectExtent l="0" t="0" r="444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75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871A9" w14:textId="77777777" w:rsidR="009B2B81" w:rsidRDefault="009B2B81" w:rsidP="00A73FF9">
      <w:pPr>
        <w:pStyle w:val="Heading2"/>
        <w:rPr>
          <w:rFonts w:ascii="GT Walsheim Pro" w:hAnsi="GT Walsheim Pro"/>
        </w:rPr>
      </w:pPr>
    </w:p>
    <w:p w14:paraId="353F46EE" w14:textId="38002857" w:rsidR="00A73FF9" w:rsidRPr="00B54369" w:rsidRDefault="00396DFD" w:rsidP="00A73FF9">
      <w:pPr>
        <w:pStyle w:val="Heading2"/>
        <w:rPr>
          <w:rFonts w:ascii="GT Walsheim Pro" w:hAnsi="GT Walsheim Pro"/>
        </w:rPr>
      </w:pPr>
      <w:r>
        <w:rPr>
          <w:rFonts w:ascii="GT Walsheim Pro" w:hAnsi="GT Walsheim Pro"/>
        </w:rPr>
        <w:t>Troubleshooting</w:t>
      </w:r>
    </w:p>
    <w:p w14:paraId="6A709666" w14:textId="77777777" w:rsidR="00A73FF9" w:rsidRPr="00B54369" w:rsidRDefault="00A73FF9" w:rsidP="00A73FF9">
      <w:pPr>
        <w:rPr>
          <w:rFonts w:ascii="GT Walsheim Pro" w:hAnsi="GT Walsheim Pro"/>
        </w:rPr>
      </w:pPr>
    </w:p>
    <w:p w14:paraId="26C88272" w14:textId="57E4A215" w:rsidR="00A73FF9" w:rsidRDefault="0002320D" w:rsidP="00A73FF9">
      <w:pPr>
        <w:rPr>
          <w:rFonts w:ascii="GT Walsheim Pro" w:hAnsi="GT Walsheim Pro"/>
        </w:rPr>
      </w:pPr>
      <w:r>
        <w:rPr>
          <w:rFonts w:ascii="GT Walsheim Pro" w:hAnsi="GT Walsheim Pro"/>
        </w:rPr>
        <w:t>Resetting the</w:t>
      </w:r>
      <w:r w:rsidR="00A73FF9" w:rsidRPr="00B54369">
        <w:rPr>
          <w:rFonts w:ascii="GT Walsheim Pro" w:hAnsi="GT Walsheim Pro"/>
        </w:rPr>
        <w:t xml:space="preserve"> </w:t>
      </w:r>
      <w:r w:rsidR="00524CA2" w:rsidRPr="00B54369">
        <w:rPr>
          <w:rFonts w:ascii="GT Walsheim Pro" w:hAnsi="GT Walsheim Pro"/>
        </w:rPr>
        <w:t>SenzoUnit</w:t>
      </w:r>
      <w:r>
        <w:rPr>
          <w:rFonts w:ascii="GT Walsheim Pro" w:hAnsi="GT Walsheim Pro"/>
        </w:rPr>
        <w:t xml:space="preserve"> is done when the sensor is unresponsive. It is done</w:t>
      </w:r>
      <w:r w:rsidR="00A73FF9" w:rsidRPr="00B54369">
        <w:rPr>
          <w:rFonts w:ascii="GT Walsheim Pro" w:hAnsi="GT Walsheim Pro"/>
        </w:rPr>
        <w:t xml:space="preserve"> using </w:t>
      </w:r>
      <w:r w:rsidR="008225B9">
        <w:rPr>
          <w:rFonts w:ascii="GT Walsheim Pro" w:hAnsi="GT Walsheim Pro"/>
        </w:rPr>
        <w:t xml:space="preserve">an </w:t>
      </w:r>
      <w:r w:rsidR="00A73FF9" w:rsidRPr="00B54369">
        <w:rPr>
          <w:rFonts w:ascii="GT Walsheim Pro" w:hAnsi="GT Walsheim Pro"/>
        </w:rPr>
        <w:t xml:space="preserve">iOS or Android </w:t>
      </w:r>
      <w:r>
        <w:rPr>
          <w:rFonts w:ascii="GT Walsheim Pro" w:hAnsi="GT Walsheim Pro"/>
        </w:rPr>
        <w:t xml:space="preserve">mobile </w:t>
      </w:r>
      <w:r w:rsidR="00A73FF9" w:rsidRPr="00B54369">
        <w:rPr>
          <w:rFonts w:ascii="GT Walsheim Pro" w:hAnsi="GT Walsheim Pro"/>
        </w:rPr>
        <w:t>device</w:t>
      </w:r>
      <w:r w:rsidR="008225B9">
        <w:rPr>
          <w:rFonts w:ascii="GT Walsheim Pro" w:hAnsi="GT Walsheim Pro"/>
        </w:rPr>
        <w:t xml:space="preserve">. </w:t>
      </w:r>
    </w:p>
    <w:p w14:paraId="792AD292" w14:textId="7ADD2E29" w:rsidR="0002320D" w:rsidRDefault="0002320D" w:rsidP="00A73FF9">
      <w:pPr>
        <w:rPr>
          <w:rFonts w:ascii="GT Walsheim Pro" w:hAnsi="GT Walsheim Pro"/>
        </w:rPr>
      </w:pPr>
    </w:p>
    <w:p w14:paraId="1240D64E" w14:textId="55039956" w:rsidR="0002320D" w:rsidRDefault="0002320D" w:rsidP="00A73FF9">
      <w:pPr>
        <w:rPr>
          <w:rFonts w:ascii="GT Walsheim Pro" w:hAnsi="GT Walsheim Pro"/>
        </w:rPr>
      </w:pPr>
      <w:r>
        <w:rPr>
          <w:rFonts w:ascii="GT Walsheim Pro" w:hAnsi="GT Walsheim Pro"/>
        </w:rPr>
        <w:t xml:space="preserve">Soft </w:t>
      </w:r>
      <w:r w:rsidR="00A11C35">
        <w:rPr>
          <w:rFonts w:ascii="GT Walsheim Pro" w:hAnsi="GT Walsheim Pro"/>
        </w:rPr>
        <w:t>R</w:t>
      </w:r>
      <w:r>
        <w:rPr>
          <w:rFonts w:ascii="GT Walsheim Pro" w:hAnsi="GT Walsheim Pro"/>
        </w:rPr>
        <w:t>eset SenzoUnit</w:t>
      </w:r>
      <w:r w:rsidR="00A11C35">
        <w:rPr>
          <w:rFonts w:ascii="GT Walsheim Pro" w:hAnsi="GT Walsheim Pro"/>
        </w:rPr>
        <w:t>:</w:t>
      </w:r>
      <w:r>
        <w:rPr>
          <w:rFonts w:ascii="GT Walsheim Pro" w:hAnsi="GT Walsheim Pro"/>
        </w:rPr>
        <w:t xml:space="preserve"> </w:t>
      </w:r>
      <w:r w:rsidR="00A11C35">
        <w:rPr>
          <w:rFonts w:ascii="GT Walsheim Pro" w:hAnsi="GT Walsheim Pro"/>
        </w:rPr>
        <w:t>press and hold</w:t>
      </w:r>
      <w:r w:rsidRPr="00B54369">
        <w:rPr>
          <w:rFonts w:ascii="GT Walsheim Pro" w:hAnsi="GT Walsheim Pro"/>
        </w:rPr>
        <w:t xml:space="preserve"> the configuration button with a paper clip for 10 seconds until </w:t>
      </w:r>
      <w:r w:rsidR="00151701">
        <w:rPr>
          <w:rFonts w:ascii="GT Walsheim Pro" w:hAnsi="GT Walsheim Pro"/>
        </w:rPr>
        <w:t>the</w:t>
      </w:r>
      <w:r w:rsidRPr="00B54369">
        <w:rPr>
          <w:rFonts w:ascii="GT Walsheim Pro" w:hAnsi="GT Walsheim Pro"/>
        </w:rPr>
        <w:t xml:space="preserve"> LED </w:t>
      </w:r>
      <w:r w:rsidR="00151701">
        <w:rPr>
          <w:rFonts w:ascii="GT Walsheim Pro" w:hAnsi="GT Walsheim Pro"/>
        </w:rPr>
        <w:t>blinks green</w:t>
      </w:r>
      <w:r w:rsidRPr="00B54369">
        <w:rPr>
          <w:rFonts w:ascii="GT Walsheim Pro" w:hAnsi="GT Walsheim Pro"/>
        </w:rPr>
        <w:t>.</w:t>
      </w:r>
      <w:r w:rsidR="00A11C35">
        <w:rPr>
          <w:rFonts w:ascii="GT Walsheim Pro" w:hAnsi="GT Walsheim Pro"/>
        </w:rPr>
        <w:t xml:space="preserve"> Then turn</w:t>
      </w:r>
      <w:r w:rsidR="00151701">
        <w:rPr>
          <w:rFonts w:ascii="GT Walsheim Pro" w:hAnsi="GT Walsheim Pro"/>
        </w:rPr>
        <w:t xml:space="preserve"> the power off and on.</w:t>
      </w:r>
    </w:p>
    <w:p w14:paraId="21C60570" w14:textId="77777777" w:rsidR="00227AD3" w:rsidRPr="00B54369" w:rsidRDefault="00227AD3" w:rsidP="00A73FF9">
      <w:pPr>
        <w:rPr>
          <w:rFonts w:ascii="GT Walsheim Pro" w:hAnsi="GT Walsheim Pro"/>
        </w:rPr>
      </w:pPr>
    </w:p>
    <w:p w14:paraId="7264848B" w14:textId="3E4CA69D" w:rsidR="00A73FF9" w:rsidRPr="00B54369" w:rsidRDefault="0002320D" w:rsidP="00A73FF9">
      <w:pPr>
        <w:rPr>
          <w:rFonts w:ascii="GT Walsheim Pro" w:hAnsi="GT Walsheim Pro"/>
        </w:rPr>
      </w:pPr>
      <w:r>
        <w:rPr>
          <w:rFonts w:ascii="GT Walsheim Pro" w:hAnsi="GT Walsheim Pro"/>
        </w:rPr>
        <w:t xml:space="preserve">Hard </w:t>
      </w:r>
      <w:r w:rsidR="00A11C35">
        <w:rPr>
          <w:rFonts w:ascii="GT Walsheim Pro" w:hAnsi="GT Walsheim Pro"/>
        </w:rPr>
        <w:t>R</w:t>
      </w:r>
      <w:r w:rsidR="00A73FF9" w:rsidRPr="00B54369">
        <w:rPr>
          <w:rFonts w:ascii="GT Walsheim Pro" w:hAnsi="GT Walsheim Pro"/>
        </w:rPr>
        <w:t xml:space="preserve">eset </w:t>
      </w:r>
      <w:r w:rsidR="00524CA2" w:rsidRPr="00B54369">
        <w:rPr>
          <w:rFonts w:ascii="GT Walsheim Pro" w:hAnsi="GT Walsheim Pro"/>
        </w:rPr>
        <w:t>SenzoUnit</w:t>
      </w:r>
      <w:r w:rsidR="00A11C35">
        <w:rPr>
          <w:rFonts w:ascii="GT Walsheim Pro" w:hAnsi="GT Walsheim Pro"/>
        </w:rPr>
        <w:t>:</w:t>
      </w:r>
      <w:r w:rsidR="00A73FF9" w:rsidRPr="00B54369">
        <w:rPr>
          <w:rFonts w:ascii="GT Walsheim Pro" w:hAnsi="GT Walsheim Pro"/>
        </w:rPr>
        <w:t xml:space="preserve"> by pressing the configuration button with a paper clip for 10 seconds until </w:t>
      </w:r>
      <w:r w:rsidR="00841884" w:rsidRPr="00B54369">
        <w:rPr>
          <w:rFonts w:ascii="GT Walsheim Pro" w:hAnsi="GT Walsheim Pro"/>
        </w:rPr>
        <w:t>the</w:t>
      </w:r>
      <w:r w:rsidR="00A73FF9" w:rsidRPr="00B54369">
        <w:rPr>
          <w:rFonts w:ascii="GT Walsheim Pro" w:hAnsi="GT Walsheim Pro"/>
        </w:rPr>
        <w:t xml:space="preserve"> LED </w:t>
      </w:r>
      <w:r w:rsidR="00151701">
        <w:rPr>
          <w:rFonts w:ascii="GT Walsheim Pro" w:hAnsi="GT Walsheim Pro"/>
        </w:rPr>
        <w:t>blinks green</w:t>
      </w:r>
      <w:r w:rsidR="00A73FF9" w:rsidRPr="00B54369">
        <w:rPr>
          <w:rFonts w:ascii="GT Walsheim Pro" w:hAnsi="GT Walsheim Pro"/>
        </w:rPr>
        <w:t>.</w:t>
      </w:r>
    </w:p>
    <w:p w14:paraId="51B3109D" w14:textId="77777777" w:rsidR="00524CA2" w:rsidRPr="00B54369" w:rsidRDefault="00524CA2" w:rsidP="00A73FF9">
      <w:pPr>
        <w:rPr>
          <w:rFonts w:ascii="GT Walsheim Pro" w:hAnsi="GT Walsheim Pro"/>
        </w:rPr>
      </w:pPr>
    </w:p>
    <w:p w14:paraId="7D64EB34" w14:textId="3751FD11" w:rsidR="00A73FF9" w:rsidRPr="00B54369" w:rsidRDefault="00A73FF9" w:rsidP="00A73FF9">
      <w:pPr>
        <w:pStyle w:val="ListParagraph"/>
        <w:numPr>
          <w:ilvl w:val="0"/>
          <w:numId w:val="18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While sensor is in configuration mode, it will </w:t>
      </w:r>
      <w:r w:rsidR="00151701">
        <w:rPr>
          <w:rFonts w:ascii="GT Walsheim Pro" w:hAnsi="GT Walsheim Pro"/>
        </w:rPr>
        <w:t>show</w:t>
      </w:r>
      <w:r w:rsidRPr="00B54369">
        <w:rPr>
          <w:rFonts w:ascii="GT Walsheim Pro" w:hAnsi="GT Walsheim Pro"/>
        </w:rPr>
        <w:t xml:space="preserve"> a </w:t>
      </w:r>
      <w:r w:rsidR="00524CA2" w:rsidRPr="00B54369">
        <w:rPr>
          <w:rFonts w:ascii="GT Walsheim Pro" w:hAnsi="GT Walsheim Pro"/>
        </w:rPr>
        <w:t>Wi-Fi</w:t>
      </w:r>
      <w:r w:rsidRPr="00B54369">
        <w:rPr>
          <w:rFonts w:ascii="GT Walsheim Pro" w:hAnsi="GT Walsheim Pro"/>
        </w:rPr>
        <w:t xml:space="preserve"> </w:t>
      </w:r>
      <w:r w:rsidR="00151701">
        <w:rPr>
          <w:rFonts w:ascii="GT Walsheim Pro" w:hAnsi="GT Walsheim Pro"/>
        </w:rPr>
        <w:t>network</w:t>
      </w:r>
      <w:r w:rsidRPr="00B54369">
        <w:rPr>
          <w:rFonts w:ascii="GT Walsheim Pro" w:hAnsi="GT Walsheim Pro"/>
        </w:rPr>
        <w:t xml:space="preserve"> named “</w:t>
      </w:r>
      <w:r w:rsidR="00AC5E68">
        <w:rPr>
          <w:rFonts w:ascii="GT Walsheim Pro" w:hAnsi="GT Walsheim Pro"/>
          <w:b/>
        </w:rPr>
        <w:t>SenzoLive</w:t>
      </w:r>
      <w:r w:rsidRPr="00B54369">
        <w:rPr>
          <w:rFonts w:ascii="GT Walsheim Pro" w:hAnsi="GT Walsheim Pro"/>
          <w:b/>
        </w:rPr>
        <w:t>-MAC Address</w:t>
      </w:r>
      <w:r w:rsidR="00151701">
        <w:rPr>
          <w:rFonts w:ascii="GT Walsheim Pro" w:hAnsi="GT Walsheim Pro"/>
        </w:rPr>
        <w:t>” on the mobile device.</w:t>
      </w:r>
    </w:p>
    <w:p w14:paraId="5410FA28" w14:textId="145AFA4B" w:rsidR="00A73FF9" w:rsidRPr="00B54369" w:rsidRDefault="00A40FCF" w:rsidP="00A73FF9">
      <w:pPr>
        <w:pStyle w:val="ListParagraph"/>
        <w:numPr>
          <w:ilvl w:val="0"/>
          <w:numId w:val="18"/>
        </w:numPr>
        <w:rPr>
          <w:rFonts w:ascii="GT Walsheim Pro" w:hAnsi="GT Walsheim Pro"/>
        </w:rPr>
      </w:pPr>
      <w:r>
        <w:rPr>
          <w:rFonts w:ascii="GT Walsheim Pro" w:hAnsi="GT Walsheim Pro"/>
        </w:rPr>
        <w:t>Connect to the network and password</w:t>
      </w:r>
      <w:r w:rsidR="00A73FF9" w:rsidRPr="00B54369">
        <w:rPr>
          <w:rFonts w:ascii="GT Walsheim Pro" w:hAnsi="GT Walsheim Pro"/>
        </w:rPr>
        <w:t xml:space="preserve"> is always “</w:t>
      </w:r>
      <w:proofErr w:type="spellStart"/>
      <w:r w:rsidR="00A73FF9" w:rsidRPr="00B54369">
        <w:rPr>
          <w:rFonts w:ascii="GT Walsheim Pro" w:hAnsi="GT Walsheim Pro"/>
          <w:b/>
        </w:rPr>
        <w:t>senzo</w:t>
      </w:r>
      <w:proofErr w:type="spellEnd"/>
      <w:r w:rsidR="00A73FF9" w:rsidRPr="00B54369">
        <w:rPr>
          <w:rFonts w:ascii="GT Walsheim Pro" w:hAnsi="GT Walsheim Pro"/>
        </w:rPr>
        <w:t>”. (Android devices from version 6 will display a message ‘This network has no internet access, stay connected?’ Always select ‘Yes’</w:t>
      </w:r>
      <w:r>
        <w:rPr>
          <w:rFonts w:ascii="GT Walsheim Pro" w:hAnsi="GT Walsheim Pro"/>
        </w:rPr>
        <w:t>)</w:t>
      </w:r>
    </w:p>
    <w:p w14:paraId="3F6302A9" w14:textId="7E077E02" w:rsidR="00A73FF9" w:rsidRPr="00B54369" w:rsidRDefault="00A73FF9" w:rsidP="00A73FF9">
      <w:pPr>
        <w:pStyle w:val="ListParagraph"/>
        <w:numPr>
          <w:ilvl w:val="0"/>
          <w:numId w:val="18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After connecting to the SenzoUnit, the LED will blink </w:t>
      </w:r>
      <w:r w:rsidR="00A40FCF">
        <w:rPr>
          <w:rFonts w:ascii="GT Walsheim Pro" w:hAnsi="GT Walsheim Pro"/>
        </w:rPr>
        <w:t>g</w:t>
      </w:r>
      <w:r w:rsidRPr="00B54369">
        <w:rPr>
          <w:rFonts w:ascii="GT Walsheim Pro" w:hAnsi="GT Walsheim Pro"/>
        </w:rPr>
        <w:t>reen</w:t>
      </w:r>
      <w:r w:rsidR="00A40FCF">
        <w:rPr>
          <w:rFonts w:ascii="GT Walsheim Pro" w:hAnsi="GT Walsheim Pro"/>
        </w:rPr>
        <w:t xml:space="preserve"> rapidly</w:t>
      </w:r>
      <w:r w:rsidRPr="00B54369">
        <w:rPr>
          <w:rFonts w:ascii="GT Walsheim Pro" w:hAnsi="GT Walsheim Pro"/>
        </w:rPr>
        <w:t>. Open Safari, Chrome or Firefox internet browser and type the following</w:t>
      </w:r>
      <w:r w:rsidR="00524CA2" w:rsidRPr="00B54369">
        <w:rPr>
          <w:rFonts w:ascii="GT Walsheim Pro" w:hAnsi="GT Walsheim Pro"/>
        </w:rPr>
        <w:t xml:space="preserve"> address </w:t>
      </w:r>
      <w:hyperlink r:id="rId21" w:history="1">
        <w:r w:rsidR="00524CA2" w:rsidRPr="00B54369">
          <w:rPr>
            <w:rStyle w:val="Hyperlink"/>
            <w:rFonts w:ascii="GT Walsheim Pro" w:hAnsi="GT Walsheim Pro"/>
            <w:b/>
          </w:rPr>
          <w:t>http://192.168.0.1</w:t>
        </w:r>
      </w:hyperlink>
    </w:p>
    <w:p w14:paraId="6C8F2B49" w14:textId="2C53739D" w:rsidR="00524CA2" w:rsidRPr="00B54369" w:rsidRDefault="00524CA2" w:rsidP="00524CA2">
      <w:pPr>
        <w:pStyle w:val="ListParagraph"/>
        <w:numPr>
          <w:ilvl w:val="0"/>
          <w:numId w:val="18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 xml:space="preserve">The following configuration screen appears, </w:t>
      </w:r>
      <w:r w:rsidR="00A40FCF">
        <w:rPr>
          <w:rFonts w:ascii="GT Walsheim Pro" w:hAnsi="GT Walsheim Pro"/>
        </w:rPr>
        <w:t>insert the new network information (SSID and Password) if required</w:t>
      </w:r>
      <w:r w:rsidRPr="00B54369">
        <w:rPr>
          <w:rFonts w:ascii="GT Walsheim Pro" w:hAnsi="GT Walsheim Pro"/>
        </w:rPr>
        <w:t>. Server address</w:t>
      </w:r>
      <w:r w:rsidR="00A40FCF">
        <w:rPr>
          <w:rFonts w:ascii="GT Walsheim Pro" w:hAnsi="GT Walsheim Pro"/>
        </w:rPr>
        <w:t>, port and passphrase</w:t>
      </w:r>
      <w:r w:rsidRPr="00B54369">
        <w:rPr>
          <w:rFonts w:ascii="GT Walsheim Pro" w:hAnsi="GT Walsheim Pro"/>
        </w:rPr>
        <w:t xml:space="preserve"> </w:t>
      </w:r>
      <w:r w:rsidR="00A40FCF">
        <w:rPr>
          <w:rFonts w:ascii="GT Walsheim Pro" w:hAnsi="GT Walsheim Pro"/>
        </w:rPr>
        <w:t>are</w:t>
      </w:r>
      <w:r w:rsidRPr="00B54369">
        <w:rPr>
          <w:rFonts w:ascii="GT Walsheim Pro" w:hAnsi="GT Walsheim Pro"/>
        </w:rPr>
        <w:t xml:space="preserve"> automatically filled.</w:t>
      </w:r>
    </w:p>
    <w:p w14:paraId="220E9BA4" w14:textId="41B86724" w:rsidR="009B5097" w:rsidRDefault="00524CA2" w:rsidP="009B5097">
      <w:pPr>
        <w:pStyle w:val="ListParagraph"/>
        <w:numPr>
          <w:ilvl w:val="0"/>
          <w:numId w:val="18"/>
        </w:numPr>
        <w:rPr>
          <w:rFonts w:ascii="GT Walsheim Pro" w:hAnsi="GT Walsheim Pro"/>
        </w:rPr>
      </w:pPr>
      <w:r w:rsidRPr="00B54369">
        <w:rPr>
          <w:rFonts w:ascii="GT Walsheim Pro" w:hAnsi="GT Walsheim Pro"/>
        </w:rPr>
        <w:t>After “Save”, the LED switches off and a following line is shown on the website: “</w:t>
      </w:r>
      <w:r w:rsidRPr="00B54369">
        <w:rPr>
          <w:rFonts w:ascii="GT Walsheim Pro" w:hAnsi="GT Walsheim Pro"/>
          <w:b/>
        </w:rPr>
        <w:t>Configuration saved</w:t>
      </w:r>
      <w:r w:rsidR="00A40FCF">
        <w:rPr>
          <w:rFonts w:ascii="GT Walsheim Pro" w:hAnsi="GT Walsheim Pro"/>
          <w:b/>
        </w:rPr>
        <w:t>, resuming operative mode</w:t>
      </w:r>
      <w:r w:rsidRPr="00B54369">
        <w:rPr>
          <w:rFonts w:ascii="GT Walsheim Pro" w:hAnsi="GT Walsheim Pro"/>
          <w:b/>
        </w:rPr>
        <w:t>”</w:t>
      </w:r>
      <w:r w:rsidRPr="00B54369">
        <w:rPr>
          <w:rFonts w:ascii="GT Walsheim Pro" w:hAnsi="GT Walsheim Pro"/>
        </w:rPr>
        <w:t xml:space="preserve"> indicates </w:t>
      </w:r>
      <w:r w:rsidR="00396DFD">
        <w:rPr>
          <w:rFonts w:ascii="GT Walsheim Pro" w:hAnsi="GT Walsheim Pro"/>
        </w:rPr>
        <w:t>completed process.</w:t>
      </w:r>
    </w:p>
    <w:p w14:paraId="1A8A865C" w14:textId="13A18992" w:rsidR="009C2436" w:rsidRDefault="009C2436" w:rsidP="009C2436">
      <w:pPr>
        <w:rPr>
          <w:rFonts w:ascii="GT Walsheim Pro" w:hAnsi="GT Walsheim Pro"/>
        </w:rPr>
      </w:pPr>
    </w:p>
    <w:p w14:paraId="372762BB" w14:textId="7D037EB7" w:rsidR="009C2436" w:rsidRDefault="009C2436" w:rsidP="009C2436">
      <w:pPr>
        <w:rPr>
          <w:rFonts w:ascii="GT Walsheim Pro" w:hAnsi="GT Walsheim Pro"/>
        </w:rPr>
      </w:pPr>
    </w:p>
    <w:p w14:paraId="0A212A12" w14:textId="3557A41F" w:rsidR="009C2436" w:rsidRDefault="009C2436" w:rsidP="009C2436">
      <w:pPr>
        <w:rPr>
          <w:rFonts w:ascii="GT Walsheim Pro" w:hAnsi="GT Walsheim Pro"/>
        </w:rPr>
      </w:pPr>
    </w:p>
    <w:p w14:paraId="7E3FF9D9" w14:textId="7760E9B2" w:rsidR="009C2436" w:rsidRDefault="009C2436" w:rsidP="009C2436">
      <w:pPr>
        <w:rPr>
          <w:rFonts w:ascii="GT Walsheim Pro" w:hAnsi="GT Walsheim Pro"/>
        </w:rPr>
      </w:pPr>
    </w:p>
    <w:p w14:paraId="5BF25935" w14:textId="7B5536B8" w:rsidR="009C2436" w:rsidRDefault="009C2436" w:rsidP="009C2436">
      <w:pPr>
        <w:rPr>
          <w:rFonts w:ascii="GT Walsheim Pro" w:hAnsi="GT Walsheim Pro"/>
        </w:rPr>
      </w:pPr>
    </w:p>
    <w:p w14:paraId="0F212356" w14:textId="055562B4" w:rsidR="009C2436" w:rsidRDefault="009C2436" w:rsidP="009C2436">
      <w:pPr>
        <w:rPr>
          <w:rFonts w:ascii="GT Walsheim Pro" w:hAnsi="GT Walsheim Pro"/>
        </w:rPr>
      </w:pPr>
    </w:p>
    <w:p w14:paraId="37B8394E" w14:textId="317B3BBB" w:rsidR="009C2436" w:rsidRDefault="009C2436" w:rsidP="009C2436">
      <w:pPr>
        <w:rPr>
          <w:rFonts w:ascii="GT Walsheim Pro" w:hAnsi="GT Walsheim Pro"/>
        </w:rPr>
      </w:pPr>
    </w:p>
    <w:p w14:paraId="5FAF38F8" w14:textId="6029593C" w:rsidR="009C2436" w:rsidRDefault="009C2436" w:rsidP="009C2436">
      <w:pPr>
        <w:rPr>
          <w:rFonts w:ascii="GT Walsheim Pro" w:hAnsi="GT Walsheim Pro"/>
        </w:rPr>
      </w:pPr>
    </w:p>
    <w:p w14:paraId="2D513627" w14:textId="1F974A77" w:rsidR="009C2436" w:rsidRDefault="009C2436" w:rsidP="009C2436">
      <w:pPr>
        <w:rPr>
          <w:rFonts w:ascii="GT Walsheim Pro" w:hAnsi="GT Walsheim Pro"/>
        </w:rPr>
      </w:pPr>
    </w:p>
    <w:p w14:paraId="0A1077F9" w14:textId="34D73C89" w:rsidR="009C2436" w:rsidRDefault="009C2436" w:rsidP="009C2436">
      <w:pPr>
        <w:rPr>
          <w:rFonts w:ascii="GT Walsheim Pro" w:hAnsi="GT Walsheim Pro"/>
        </w:rPr>
      </w:pPr>
    </w:p>
    <w:p w14:paraId="403A2CA3" w14:textId="539193FE" w:rsidR="009C2436" w:rsidRDefault="009C2436" w:rsidP="009C2436">
      <w:pPr>
        <w:rPr>
          <w:rFonts w:ascii="GT Walsheim Pro" w:hAnsi="GT Walsheim Pro"/>
        </w:rPr>
      </w:pPr>
    </w:p>
    <w:p w14:paraId="12E76832" w14:textId="5294EF60" w:rsidR="00396DFD" w:rsidRDefault="00396DFD" w:rsidP="009C2436">
      <w:pPr>
        <w:rPr>
          <w:rFonts w:ascii="GT Walsheim Pro" w:hAnsi="GT Walsheim Pro"/>
        </w:rPr>
      </w:pPr>
    </w:p>
    <w:p w14:paraId="36B00BF8" w14:textId="1AC7F79F" w:rsidR="00396DFD" w:rsidRDefault="00396DFD" w:rsidP="009C2436">
      <w:pPr>
        <w:rPr>
          <w:rFonts w:ascii="GT Walsheim Pro" w:hAnsi="GT Walsheim Pro"/>
        </w:rPr>
      </w:pPr>
    </w:p>
    <w:p w14:paraId="04735007" w14:textId="56D1D809" w:rsidR="00396DFD" w:rsidRDefault="00396DFD" w:rsidP="009C2436">
      <w:pPr>
        <w:rPr>
          <w:rFonts w:ascii="GT Walsheim Pro" w:hAnsi="GT Walsheim Pro"/>
        </w:rPr>
      </w:pPr>
    </w:p>
    <w:p w14:paraId="4B59B3A6" w14:textId="4B4DD41A" w:rsidR="00396DFD" w:rsidRDefault="00396DFD" w:rsidP="009C2436">
      <w:pPr>
        <w:rPr>
          <w:rFonts w:ascii="GT Walsheim Pro" w:hAnsi="GT Walsheim Pro"/>
        </w:rPr>
      </w:pPr>
    </w:p>
    <w:p w14:paraId="03CEB966" w14:textId="2CAB2A44" w:rsidR="00396DFD" w:rsidRDefault="00396DFD" w:rsidP="009C2436">
      <w:pPr>
        <w:rPr>
          <w:rFonts w:ascii="GT Walsheim Pro" w:hAnsi="GT Walsheim Pro"/>
        </w:rPr>
      </w:pPr>
    </w:p>
    <w:p w14:paraId="3D812CA0" w14:textId="1F99B943" w:rsidR="00396DFD" w:rsidRDefault="00396DFD" w:rsidP="009C2436">
      <w:pPr>
        <w:rPr>
          <w:rFonts w:ascii="GT Walsheim Pro" w:hAnsi="GT Walsheim Pro"/>
        </w:rPr>
      </w:pPr>
    </w:p>
    <w:p w14:paraId="67650F96" w14:textId="2B13DBF0" w:rsidR="00396DFD" w:rsidRDefault="00396DFD" w:rsidP="009C2436">
      <w:pPr>
        <w:rPr>
          <w:rFonts w:ascii="GT Walsheim Pro" w:hAnsi="GT Walsheim Pro"/>
        </w:rPr>
      </w:pPr>
    </w:p>
    <w:p w14:paraId="33E955FD" w14:textId="19948F8C" w:rsidR="00396DFD" w:rsidRDefault="00396DFD" w:rsidP="009C2436">
      <w:pPr>
        <w:rPr>
          <w:rFonts w:ascii="GT Walsheim Pro" w:hAnsi="GT Walsheim Pro"/>
        </w:rPr>
      </w:pPr>
    </w:p>
    <w:p w14:paraId="7353B005" w14:textId="6C949890" w:rsidR="00396DFD" w:rsidRDefault="00396DFD" w:rsidP="009C2436">
      <w:pPr>
        <w:rPr>
          <w:rFonts w:ascii="GT Walsheim Pro" w:hAnsi="GT Walsheim Pro"/>
        </w:rPr>
      </w:pPr>
    </w:p>
    <w:p w14:paraId="1BADCA1F" w14:textId="752FB9D6" w:rsidR="00396DFD" w:rsidRDefault="00396DFD" w:rsidP="009C2436">
      <w:pPr>
        <w:rPr>
          <w:rFonts w:ascii="GT Walsheim Pro" w:hAnsi="GT Walsheim Pro"/>
        </w:rPr>
      </w:pPr>
    </w:p>
    <w:p w14:paraId="42F937E2" w14:textId="77777777" w:rsidR="00396DFD" w:rsidRDefault="00396DFD" w:rsidP="009C2436">
      <w:pPr>
        <w:rPr>
          <w:rFonts w:ascii="GT Walsheim Pro" w:hAnsi="GT Walsheim Pro"/>
        </w:rPr>
      </w:pPr>
    </w:p>
    <w:p w14:paraId="30FF27C8" w14:textId="47A5ED03" w:rsidR="009C2436" w:rsidRDefault="009C2436" w:rsidP="009C2436">
      <w:pPr>
        <w:rPr>
          <w:rFonts w:ascii="GT Walsheim Pro" w:hAnsi="GT Walsheim Pro"/>
        </w:rPr>
      </w:pPr>
    </w:p>
    <w:p w14:paraId="43825F43" w14:textId="007A037F" w:rsidR="009C2436" w:rsidRDefault="009C2436" w:rsidP="009C2436">
      <w:pPr>
        <w:rPr>
          <w:rFonts w:ascii="GT Walsheim Pro" w:hAnsi="GT Walsheim Pro"/>
        </w:rPr>
      </w:pPr>
    </w:p>
    <w:p w14:paraId="63E4E0D9" w14:textId="77777777" w:rsidR="00A40FCF" w:rsidRDefault="00A40FCF" w:rsidP="009C2436">
      <w:pPr>
        <w:rPr>
          <w:rFonts w:ascii="GT Walsheim Pro" w:hAnsi="GT Walsheim Pro"/>
        </w:rPr>
      </w:pPr>
    </w:p>
    <w:p w14:paraId="0211AFB0" w14:textId="6DE1BDBA" w:rsidR="002F4BCD" w:rsidRDefault="002F4BCD" w:rsidP="009C2436">
      <w:pPr>
        <w:rPr>
          <w:rFonts w:ascii="GT Walsheim Pro" w:hAnsi="GT Walsheim Pro"/>
        </w:rPr>
      </w:pPr>
    </w:p>
    <w:p w14:paraId="67A99CDD" w14:textId="70F3CA69" w:rsidR="00396DFD" w:rsidRDefault="00396DFD" w:rsidP="009C2436">
      <w:pPr>
        <w:rPr>
          <w:rFonts w:ascii="GT Walsheim Pro" w:hAnsi="GT Walsheim Pro"/>
        </w:rPr>
      </w:pPr>
    </w:p>
    <w:p w14:paraId="53A90F36" w14:textId="0948666B" w:rsidR="00396DFD" w:rsidRDefault="00396DFD" w:rsidP="009C2436">
      <w:pPr>
        <w:rPr>
          <w:rFonts w:ascii="GT Walsheim Pro" w:hAnsi="GT Walsheim Pro"/>
        </w:rPr>
      </w:pPr>
    </w:p>
    <w:p w14:paraId="398DC600" w14:textId="0EF1D182" w:rsidR="00091EE6" w:rsidRDefault="00091EE6" w:rsidP="009C2436">
      <w:pPr>
        <w:rPr>
          <w:rFonts w:ascii="GT Walsheim Pro" w:hAnsi="GT Walsheim Pro"/>
        </w:rPr>
      </w:pPr>
    </w:p>
    <w:p w14:paraId="6DFF2417" w14:textId="77777777" w:rsidR="00091EE6" w:rsidRDefault="00091EE6" w:rsidP="009C2436">
      <w:pPr>
        <w:rPr>
          <w:rFonts w:ascii="GT Walsheim Pro" w:hAnsi="GT Walsheim Pro"/>
        </w:rPr>
      </w:pPr>
    </w:p>
    <w:p w14:paraId="392B0054" w14:textId="77777777" w:rsidR="00841884" w:rsidRDefault="00841884" w:rsidP="009C2436">
      <w:pPr>
        <w:rPr>
          <w:rFonts w:ascii="GT Walsheim Pro" w:hAnsi="GT Walsheim Pro"/>
        </w:rPr>
      </w:pPr>
    </w:p>
    <w:p w14:paraId="788E7A78" w14:textId="77777777" w:rsidR="009C2436" w:rsidRPr="009C2436" w:rsidRDefault="009C2436" w:rsidP="009C2436">
      <w:pPr>
        <w:rPr>
          <w:rFonts w:ascii="GT Walsheim Pro" w:hAnsi="GT Walsheim Pro"/>
        </w:rPr>
      </w:pPr>
      <w:bookmarkStart w:id="1" w:name="_GoBack"/>
      <w:bookmarkEnd w:id="1"/>
    </w:p>
    <w:p w14:paraId="6966B8C4" w14:textId="5422AE26" w:rsidR="00C01B60" w:rsidRPr="00B54369" w:rsidRDefault="00C01B60" w:rsidP="00C01B60">
      <w:pPr>
        <w:pStyle w:val="Heading1"/>
      </w:pPr>
      <w:r w:rsidRPr="00B54369">
        <w:lastRenderedPageBreak/>
        <w:t>Appendix</w:t>
      </w:r>
    </w:p>
    <w:p w14:paraId="5A3DDAA2" w14:textId="29AAA299" w:rsidR="00C01B60" w:rsidRDefault="00C01B60" w:rsidP="005D26B4">
      <w:pPr>
        <w:pStyle w:val="Heading2"/>
        <w:rPr>
          <w:rFonts w:ascii="GT Walsheim Pro" w:hAnsi="GT Walsheim Pro"/>
        </w:rPr>
      </w:pPr>
      <w:bookmarkStart w:id="2" w:name="_Appendix_1_–"/>
      <w:bookmarkEnd w:id="2"/>
      <w:r w:rsidRPr="00B54369">
        <w:rPr>
          <w:rFonts w:ascii="GT Walsheim Pro" w:hAnsi="GT Walsheim Pro"/>
        </w:rPr>
        <w:t>Appendix 1 – A sample of completed installation</w:t>
      </w:r>
    </w:p>
    <w:p w14:paraId="122C98BC" w14:textId="77777777" w:rsidR="002A15AC" w:rsidRPr="002A15AC" w:rsidRDefault="002A15AC" w:rsidP="002A15AC"/>
    <w:p w14:paraId="2A4951E4" w14:textId="78E5B0DF" w:rsidR="00C01B60" w:rsidRPr="00B54369" w:rsidRDefault="00C01B60" w:rsidP="005D26B4">
      <w:pPr>
        <w:jc w:val="center"/>
        <w:rPr>
          <w:rFonts w:ascii="GT Walsheim Pro" w:hAnsi="GT Walsheim Pro"/>
        </w:rPr>
      </w:pPr>
      <w:r w:rsidRPr="00B54369">
        <w:rPr>
          <w:rFonts w:ascii="GT Walsheim Pro" w:hAnsi="GT Walsheim Pro"/>
          <w:noProof/>
          <w:lang w:val="fi-FI" w:eastAsia="fi-FI"/>
        </w:rPr>
        <w:drawing>
          <wp:inline distT="0" distB="0" distL="0" distR="0" wp14:anchorId="1EBF657B" wp14:editId="2ABAD3DA">
            <wp:extent cx="6116618" cy="27717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0180601_112036.jpg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579"/>
                    <a:stretch/>
                  </pic:blipFill>
                  <pic:spPr bwMode="auto">
                    <a:xfrm>
                      <a:off x="0" y="0"/>
                      <a:ext cx="6177205" cy="2799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CB17A3" w14:textId="77777777" w:rsidR="00C01B60" w:rsidRPr="00B54369" w:rsidRDefault="00C01B60" w:rsidP="00722FAD">
      <w:pPr>
        <w:rPr>
          <w:rFonts w:ascii="GT Walsheim Pro" w:hAnsi="GT Walsheim Pro"/>
        </w:rPr>
      </w:pPr>
    </w:p>
    <w:p w14:paraId="5ECA7A58" w14:textId="37C7A472" w:rsidR="00836964" w:rsidRPr="00B54369" w:rsidRDefault="00836964" w:rsidP="00836964">
      <w:pPr>
        <w:pStyle w:val="ListParagraph"/>
        <w:rPr>
          <w:rFonts w:ascii="GT Walsheim Pro" w:hAnsi="GT Walsheim Pro"/>
        </w:rPr>
      </w:pPr>
      <w:bookmarkStart w:id="3" w:name="_Appendix_2_-"/>
      <w:bookmarkEnd w:id="3"/>
    </w:p>
    <w:p w14:paraId="1227A70E" w14:textId="77777777" w:rsidR="008C5767" w:rsidRPr="00B54369" w:rsidRDefault="008C5767">
      <w:pPr>
        <w:pStyle w:val="ListParagraph"/>
        <w:rPr>
          <w:rFonts w:ascii="GT Walsheim Pro" w:hAnsi="GT Walsheim Pro"/>
        </w:rPr>
      </w:pPr>
    </w:p>
    <w:sectPr w:rsidR="008C5767" w:rsidRPr="00B54369" w:rsidSect="00260035">
      <w:type w:val="continuous"/>
      <w:pgSz w:w="11900" w:h="16840"/>
      <w:pgMar w:top="720" w:right="720" w:bottom="720" w:left="720" w:header="113" w:footer="397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810488" w14:textId="77777777" w:rsidR="00CE6F16" w:rsidRDefault="00CE6F16" w:rsidP="007A39A2">
      <w:r>
        <w:separator/>
      </w:r>
    </w:p>
  </w:endnote>
  <w:endnote w:type="continuationSeparator" w:id="0">
    <w:p w14:paraId="574E8493" w14:textId="77777777" w:rsidR="00CE6F16" w:rsidRDefault="00CE6F16" w:rsidP="007A39A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T Walsheim Pro">
    <w:panose1 w:val="00000500000000000000"/>
    <w:charset w:val="00"/>
    <w:family w:val="auto"/>
    <w:pitch w:val="variable"/>
    <w:sig w:usb0="00000207" w:usb1="00000001" w:usb2="00000000" w:usb3="00000000" w:csb0="00000097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imesNewRomanPSMT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FDC979" w14:textId="41E7EC9E" w:rsidR="007A39A2" w:rsidRPr="003C43D4" w:rsidRDefault="00524CA2" w:rsidP="003C43D4">
    <w:pPr>
      <w:pStyle w:val="Header"/>
      <w:jc w:val="right"/>
    </w:pPr>
    <w:r>
      <w:t xml:space="preserve">Rev </w:t>
    </w:r>
    <w:r w:rsidR="00AE51B6">
      <w:t>3</w:t>
    </w:r>
    <w:r w:rsidR="003C43D4">
      <w:t xml:space="preserve"> Oct 201</w:t>
    </w:r>
    <w:r w:rsidR="00AE51B6">
      <w:t>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947F47" w14:textId="77777777" w:rsidR="00CE6F16" w:rsidRDefault="00CE6F16" w:rsidP="007A39A2">
      <w:r>
        <w:separator/>
      </w:r>
    </w:p>
  </w:footnote>
  <w:footnote w:type="continuationSeparator" w:id="0">
    <w:p w14:paraId="4F8F73CC" w14:textId="77777777" w:rsidR="00CE6F16" w:rsidRDefault="00CE6F16" w:rsidP="007A39A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EC56E4F" w14:textId="2E6BA80E" w:rsidR="00ED09EA" w:rsidRDefault="00ED09EA" w:rsidP="00ED09EA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257FD9"/>
    <w:multiLevelType w:val="hybridMultilevel"/>
    <w:tmpl w:val="10C472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78100D"/>
    <w:multiLevelType w:val="hybridMultilevel"/>
    <w:tmpl w:val="D900836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42098E"/>
    <w:multiLevelType w:val="hybridMultilevel"/>
    <w:tmpl w:val="69CC4A5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4622325"/>
    <w:multiLevelType w:val="hybridMultilevel"/>
    <w:tmpl w:val="1776801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602772B"/>
    <w:multiLevelType w:val="hybridMultilevel"/>
    <w:tmpl w:val="6FC8B69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383287"/>
    <w:multiLevelType w:val="multilevel"/>
    <w:tmpl w:val="89CE32A2"/>
    <w:lvl w:ilvl="0">
      <w:start w:val="1"/>
      <w:numFmt w:val="decimal"/>
      <w:lvlText w:val="%1."/>
      <w:lvlJc w:val="right"/>
      <w:pPr>
        <w:ind w:left="720" w:firstLine="360"/>
      </w:pPr>
      <w:rPr>
        <w:u w:val="none"/>
      </w:rPr>
    </w:lvl>
    <w:lvl w:ilvl="1">
      <w:start w:val="1"/>
      <w:numFmt w:val="decimal"/>
      <w:lvlText w:val="%1.%2."/>
      <w:lvlJc w:val="right"/>
      <w:pPr>
        <w:ind w:left="1440" w:firstLine="1080"/>
      </w:pPr>
      <w:rPr>
        <w:u w:val="none"/>
      </w:rPr>
    </w:lvl>
    <w:lvl w:ilvl="2">
      <w:start w:val="1"/>
      <w:numFmt w:val="decimal"/>
      <w:lvlText w:val="%1.%2.%3."/>
      <w:lvlJc w:val="right"/>
      <w:pPr>
        <w:ind w:left="2160" w:firstLine="1800"/>
      </w:pPr>
      <w:rPr>
        <w:u w:val="none"/>
      </w:rPr>
    </w:lvl>
    <w:lvl w:ilvl="3">
      <w:start w:val="1"/>
      <w:numFmt w:val="decimal"/>
      <w:lvlText w:val="%1.%2.%3.%4."/>
      <w:lvlJc w:val="right"/>
      <w:pPr>
        <w:ind w:left="2880" w:firstLine="2520"/>
      </w:pPr>
      <w:rPr>
        <w:u w:val="none"/>
      </w:rPr>
    </w:lvl>
    <w:lvl w:ilvl="4">
      <w:start w:val="1"/>
      <w:numFmt w:val="decimal"/>
      <w:lvlText w:val="%1.%2.%3.%4.%5."/>
      <w:lvlJc w:val="right"/>
      <w:pPr>
        <w:ind w:left="3600" w:firstLine="3240"/>
      </w:pPr>
      <w:rPr>
        <w:u w:val="none"/>
      </w:rPr>
    </w:lvl>
    <w:lvl w:ilvl="5">
      <w:start w:val="1"/>
      <w:numFmt w:val="decimal"/>
      <w:lvlText w:val="%1.%2.%3.%4.%5.%6."/>
      <w:lvlJc w:val="right"/>
      <w:pPr>
        <w:ind w:left="4320" w:firstLine="3960"/>
      </w:pPr>
      <w:rPr>
        <w:u w:val="none"/>
      </w:rPr>
    </w:lvl>
    <w:lvl w:ilvl="6">
      <w:start w:val="1"/>
      <w:numFmt w:val="decimal"/>
      <w:lvlText w:val="%1.%2.%3.%4.%5.%6.%7."/>
      <w:lvlJc w:val="right"/>
      <w:pPr>
        <w:ind w:left="5040" w:firstLine="4680"/>
      </w:pPr>
      <w:rPr>
        <w:u w:val="none"/>
      </w:rPr>
    </w:lvl>
    <w:lvl w:ilvl="7">
      <w:start w:val="1"/>
      <w:numFmt w:val="decimal"/>
      <w:lvlText w:val="%1.%2.%3.%4.%5.%6.%7.%8."/>
      <w:lvlJc w:val="right"/>
      <w:pPr>
        <w:ind w:left="5760" w:firstLine="5400"/>
      </w:pPr>
      <w:rPr>
        <w:u w:val="none"/>
      </w:rPr>
    </w:lvl>
    <w:lvl w:ilvl="8">
      <w:start w:val="1"/>
      <w:numFmt w:val="decimal"/>
      <w:lvlText w:val="%1.%2.%3.%4.%5.%6.%7.%8.%9."/>
      <w:lvlJc w:val="right"/>
      <w:pPr>
        <w:ind w:left="6480" w:firstLine="6120"/>
      </w:pPr>
      <w:rPr>
        <w:u w:val="none"/>
      </w:rPr>
    </w:lvl>
  </w:abstractNum>
  <w:abstractNum w:abstractNumId="6" w15:restartNumberingAfterBreak="0">
    <w:nsid w:val="24480DFD"/>
    <w:multiLevelType w:val="hybridMultilevel"/>
    <w:tmpl w:val="902453BC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C9444C"/>
    <w:multiLevelType w:val="hybridMultilevel"/>
    <w:tmpl w:val="BB02B33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EF040A5"/>
    <w:multiLevelType w:val="hybridMultilevel"/>
    <w:tmpl w:val="9A8C66DC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7AB3B7F"/>
    <w:multiLevelType w:val="hybridMultilevel"/>
    <w:tmpl w:val="8BEC7088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0522C38"/>
    <w:multiLevelType w:val="hybridMultilevel"/>
    <w:tmpl w:val="3CD4E69A"/>
    <w:lvl w:ilvl="0" w:tplc="040B000F">
      <w:start w:val="1"/>
      <w:numFmt w:val="decimal"/>
      <w:lvlText w:val="%1."/>
      <w:lvlJc w:val="left"/>
      <w:pPr>
        <w:ind w:left="720" w:hanging="360"/>
      </w:p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9D7D49"/>
    <w:multiLevelType w:val="hybridMultilevel"/>
    <w:tmpl w:val="380EDA76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B91253B"/>
    <w:multiLevelType w:val="hybridMultilevel"/>
    <w:tmpl w:val="1FB24C9A"/>
    <w:lvl w:ilvl="0" w:tplc="040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5D1B0E9D"/>
    <w:multiLevelType w:val="hybridMultilevel"/>
    <w:tmpl w:val="C0563CF2"/>
    <w:lvl w:ilvl="0" w:tplc="16F8AD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EC31EE1"/>
    <w:multiLevelType w:val="hybridMultilevel"/>
    <w:tmpl w:val="C394B332"/>
    <w:lvl w:ilvl="0" w:tplc="16F8AD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F201E6C"/>
    <w:multiLevelType w:val="hybridMultilevel"/>
    <w:tmpl w:val="1DD256E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0A366D9"/>
    <w:multiLevelType w:val="hybridMultilevel"/>
    <w:tmpl w:val="A066E802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B6A65E1"/>
    <w:multiLevelType w:val="hybridMultilevel"/>
    <w:tmpl w:val="848C7540"/>
    <w:lvl w:ilvl="0" w:tplc="040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"/>
  </w:num>
  <w:num w:numId="3">
    <w:abstractNumId w:val="7"/>
  </w:num>
  <w:num w:numId="4">
    <w:abstractNumId w:val="10"/>
  </w:num>
  <w:num w:numId="5">
    <w:abstractNumId w:val="4"/>
  </w:num>
  <w:num w:numId="6">
    <w:abstractNumId w:val="5"/>
  </w:num>
  <w:num w:numId="7">
    <w:abstractNumId w:val="12"/>
  </w:num>
  <w:num w:numId="8">
    <w:abstractNumId w:val="9"/>
  </w:num>
  <w:num w:numId="9">
    <w:abstractNumId w:val="13"/>
  </w:num>
  <w:num w:numId="10">
    <w:abstractNumId w:val="14"/>
  </w:num>
  <w:num w:numId="11">
    <w:abstractNumId w:val="11"/>
  </w:num>
  <w:num w:numId="12">
    <w:abstractNumId w:val="3"/>
  </w:num>
  <w:num w:numId="13">
    <w:abstractNumId w:val="17"/>
  </w:num>
  <w:num w:numId="14">
    <w:abstractNumId w:val="16"/>
  </w:num>
  <w:num w:numId="15">
    <w:abstractNumId w:val="8"/>
  </w:num>
  <w:num w:numId="16">
    <w:abstractNumId w:val="0"/>
  </w:num>
  <w:num w:numId="17">
    <w:abstractNumId w:val="1"/>
  </w:num>
  <w:num w:numId="1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397F"/>
    <w:rsid w:val="0002320D"/>
    <w:rsid w:val="000275F1"/>
    <w:rsid w:val="000437D3"/>
    <w:rsid w:val="00091EE6"/>
    <w:rsid w:val="000B40E8"/>
    <w:rsid w:val="00100AD9"/>
    <w:rsid w:val="00151701"/>
    <w:rsid w:val="001639E5"/>
    <w:rsid w:val="001A3E59"/>
    <w:rsid w:val="001B05BF"/>
    <w:rsid w:val="001B44C3"/>
    <w:rsid w:val="001B75BE"/>
    <w:rsid w:val="00214DBB"/>
    <w:rsid w:val="00221975"/>
    <w:rsid w:val="00227AD3"/>
    <w:rsid w:val="00233891"/>
    <w:rsid w:val="00245CFD"/>
    <w:rsid w:val="00260035"/>
    <w:rsid w:val="00286933"/>
    <w:rsid w:val="002A15AC"/>
    <w:rsid w:val="002F4BCD"/>
    <w:rsid w:val="00346D43"/>
    <w:rsid w:val="00396DFD"/>
    <w:rsid w:val="003B01CF"/>
    <w:rsid w:val="003C43D4"/>
    <w:rsid w:val="003E571A"/>
    <w:rsid w:val="00434620"/>
    <w:rsid w:val="00496A8A"/>
    <w:rsid w:val="004B5973"/>
    <w:rsid w:val="004C79BF"/>
    <w:rsid w:val="004C7A5D"/>
    <w:rsid w:val="00524CA2"/>
    <w:rsid w:val="00555ED1"/>
    <w:rsid w:val="005671FC"/>
    <w:rsid w:val="005D1C7B"/>
    <w:rsid w:val="005D26B4"/>
    <w:rsid w:val="00662469"/>
    <w:rsid w:val="00667348"/>
    <w:rsid w:val="0068736F"/>
    <w:rsid w:val="00703461"/>
    <w:rsid w:val="00722FAD"/>
    <w:rsid w:val="007272C8"/>
    <w:rsid w:val="007524C0"/>
    <w:rsid w:val="00792594"/>
    <w:rsid w:val="007A39A2"/>
    <w:rsid w:val="007E4749"/>
    <w:rsid w:val="007F26D4"/>
    <w:rsid w:val="008225B9"/>
    <w:rsid w:val="00836964"/>
    <w:rsid w:val="00841884"/>
    <w:rsid w:val="008449A5"/>
    <w:rsid w:val="00862A79"/>
    <w:rsid w:val="00863FA8"/>
    <w:rsid w:val="008A2B0F"/>
    <w:rsid w:val="008A63C6"/>
    <w:rsid w:val="008C5767"/>
    <w:rsid w:val="008F26E4"/>
    <w:rsid w:val="00920D60"/>
    <w:rsid w:val="0094614E"/>
    <w:rsid w:val="009B2B81"/>
    <w:rsid w:val="009B5097"/>
    <w:rsid w:val="009C2436"/>
    <w:rsid w:val="00A0397F"/>
    <w:rsid w:val="00A11C35"/>
    <w:rsid w:val="00A264FB"/>
    <w:rsid w:val="00A37975"/>
    <w:rsid w:val="00A40FCF"/>
    <w:rsid w:val="00A45AE0"/>
    <w:rsid w:val="00A73FF9"/>
    <w:rsid w:val="00AB3A52"/>
    <w:rsid w:val="00AB5239"/>
    <w:rsid w:val="00AB6FF9"/>
    <w:rsid w:val="00AC0D21"/>
    <w:rsid w:val="00AC5E68"/>
    <w:rsid w:val="00AE51B6"/>
    <w:rsid w:val="00B04DDD"/>
    <w:rsid w:val="00B11EB0"/>
    <w:rsid w:val="00B21B88"/>
    <w:rsid w:val="00B24964"/>
    <w:rsid w:val="00B46BCD"/>
    <w:rsid w:val="00B54369"/>
    <w:rsid w:val="00BB39EE"/>
    <w:rsid w:val="00BD3745"/>
    <w:rsid w:val="00BE550E"/>
    <w:rsid w:val="00BE77F0"/>
    <w:rsid w:val="00C00D1C"/>
    <w:rsid w:val="00C01B60"/>
    <w:rsid w:val="00C22796"/>
    <w:rsid w:val="00C24B50"/>
    <w:rsid w:val="00C334F3"/>
    <w:rsid w:val="00C3759F"/>
    <w:rsid w:val="00C7538E"/>
    <w:rsid w:val="00C978D6"/>
    <w:rsid w:val="00CA5C0D"/>
    <w:rsid w:val="00CC4FF6"/>
    <w:rsid w:val="00CE6F16"/>
    <w:rsid w:val="00CE77AD"/>
    <w:rsid w:val="00CF1296"/>
    <w:rsid w:val="00D15474"/>
    <w:rsid w:val="00D45AB7"/>
    <w:rsid w:val="00D810E7"/>
    <w:rsid w:val="00DC2EFA"/>
    <w:rsid w:val="00DC6AA5"/>
    <w:rsid w:val="00DD1499"/>
    <w:rsid w:val="00E11B54"/>
    <w:rsid w:val="00E211D7"/>
    <w:rsid w:val="00E76EDF"/>
    <w:rsid w:val="00E82FED"/>
    <w:rsid w:val="00EB1DFD"/>
    <w:rsid w:val="00ED09EA"/>
    <w:rsid w:val="00EE7032"/>
    <w:rsid w:val="00F26194"/>
    <w:rsid w:val="00F37911"/>
    <w:rsid w:val="00F40243"/>
    <w:rsid w:val="00F4430E"/>
    <w:rsid w:val="00F770B9"/>
    <w:rsid w:val="00F85DAC"/>
    <w:rsid w:val="00F9582F"/>
    <w:rsid w:val="00FC3212"/>
    <w:rsid w:val="00FE3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1EDBAA4C"/>
  <w15:chartTrackingRefBased/>
  <w15:docId w15:val="{E994CDC2-8A14-8740-9C2A-D2ADB18BAE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211D7"/>
    <w:pPr>
      <w:keepNext/>
      <w:keepLines/>
      <w:spacing w:before="240"/>
      <w:outlineLvl w:val="0"/>
    </w:pPr>
    <w:rPr>
      <w:rFonts w:ascii="GT Walsheim Pro" w:eastAsiaTheme="majorEastAsia" w:hAnsi="GT Walsheim Pro" w:cstheme="majorBidi"/>
      <w:b/>
      <w:color w:val="000000" w:themeColor="text1"/>
      <w:sz w:val="28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4DD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22FAD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F26E4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397F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B44C3"/>
    <w:pPr>
      <w:spacing w:before="100" w:beforeAutospacing="1" w:after="100" w:afterAutospacing="1"/>
    </w:pPr>
    <w:rPr>
      <w:rFonts w:ascii="Times New Roman" w:eastAsiaTheme="minorEastAsia" w:hAnsi="Times New Roman" w:cs="Times New Roman"/>
      <w:lang w:val="en-ZA"/>
    </w:rPr>
  </w:style>
  <w:style w:type="paragraph" w:styleId="Header">
    <w:name w:val="header"/>
    <w:basedOn w:val="Normal"/>
    <w:link w:val="HeaderChar"/>
    <w:uiPriority w:val="99"/>
    <w:unhideWhenUsed/>
    <w:rsid w:val="007A39A2"/>
    <w:pPr>
      <w:tabs>
        <w:tab w:val="center" w:pos="4986"/>
        <w:tab w:val="right" w:pos="99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A39A2"/>
  </w:style>
  <w:style w:type="paragraph" w:styleId="Footer">
    <w:name w:val="footer"/>
    <w:basedOn w:val="Normal"/>
    <w:link w:val="FooterChar"/>
    <w:uiPriority w:val="99"/>
    <w:unhideWhenUsed/>
    <w:rsid w:val="007A39A2"/>
    <w:pPr>
      <w:tabs>
        <w:tab w:val="center" w:pos="4986"/>
        <w:tab w:val="right" w:pos="99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A39A2"/>
  </w:style>
  <w:style w:type="paragraph" w:styleId="Subtitle">
    <w:name w:val="Subtitle"/>
    <w:basedOn w:val="Normal"/>
    <w:next w:val="Normal"/>
    <w:link w:val="SubtitleChar"/>
    <w:uiPriority w:val="11"/>
    <w:qFormat/>
    <w:rsid w:val="003B01CF"/>
    <w:pPr>
      <w:numPr>
        <w:ilvl w:val="1"/>
      </w:numPr>
      <w:spacing w:after="160"/>
      <w:ind w:left="720"/>
    </w:pPr>
    <w:rPr>
      <w:rFonts w:eastAsiaTheme="minorEastAsia"/>
      <w:color w:val="EFCDBC"/>
      <w:spacing w:val="15"/>
      <w:sz w:val="20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3B01CF"/>
    <w:rPr>
      <w:rFonts w:eastAsiaTheme="minorEastAsia"/>
      <w:color w:val="EFCDBC"/>
      <w:spacing w:val="15"/>
      <w:sz w:val="20"/>
      <w:szCs w:val="22"/>
    </w:rPr>
  </w:style>
  <w:style w:type="character" w:customStyle="1" w:styleId="Heading1Char">
    <w:name w:val="Heading 1 Char"/>
    <w:basedOn w:val="DefaultParagraphFont"/>
    <w:link w:val="Heading1"/>
    <w:uiPriority w:val="9"/>
    <w:rsid w:val="00E211D7"/>
    <w:rPr>
      <w:rFonts w:ascii="GT Walsheim Pro" w:eastAsiaTheme="majorEastAsia" w:hAnsi="GT Walsheim Pro" w:cstheme="majorBidi"/>
      <w:b/>
      <w:color w:val="000000" w:themeColor="text1"/>
      <w:sz w:val="28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04DDD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leGrid">
    <w:name w:val="Table Grid"/>
    <w:basedOn w:val="TableNormal"/>
    <w:uiPriority w:val="39"/>
    <w:rsid w:val="00B04DD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3Char">
    <w:name w:val="Heading 3 Char"/>
    <w:basedOn w:val="DefaultParagraphFont"/>
    <w:link w:val="Heading3"/>
    <w:uiPriority w:val="9"/>
    <w:rsid w:val="00722FAD"/>
    <w:rPr>
      <w:rFonts w:asciiTheme="majorHAnsi" w:eastAsiaTheme="majorEastAsia" w:hAnsiTheme="majorHAnsi" w:cstheme="majorBidi"/>
      <w:color w:val="1F3763" w:themeColor="accent1" w:themeShade="7F"/>
    </w:rPr>
  </w:style>
  <w:style w:type="character" w:styleId="Hyperlink">
    <w:name w:val="Hyperlink"/>
    <w:basedOn w:val="DefaultParagraphFont"/>
    <w:uiPriority w:val="99"/>
    <w:unhideWhenUsed/>
    <w:rsid w:val="00A37975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C01B60"/>
    <w:rPr>
      <w:color w:val="954F72" w:themeColor="followedHyperlink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8F26E4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oSpacing">
    <w:name w:val="No Spacing"/>
    <w:uiPriority w:val="1"/>
    <w:qFormat/>
    <w:rsid w:val="009B5097"/>
  </w:style>
  <w:style w:type="paragraph" w:styleId="Caption">
    <w:name w:val="caption"/>
    <w:basedOn w:val="Normal"/>
    <w:next w:val="Normal"/>
    <w:uiPriority w:val="35"/>
    <w:unhideWhenUsed/>
    <w:qFormat/>
    <w:rsid w:val="00CF129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7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3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4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6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859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27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52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77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00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5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104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1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8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182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5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34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9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126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14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2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6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07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674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6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9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714678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623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94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85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615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35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333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4522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480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9687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845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4889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28989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0786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83730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7783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7427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2132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633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72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7456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299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5777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3360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4949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219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201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2569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030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7106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915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5049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4758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1253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8101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229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755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52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2831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6581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5611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859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318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4381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2610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9290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95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861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5765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668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994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7625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9879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329772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560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332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software.senzolive.com/" TargetMode="External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://192.168.0.1" TargetMode="Externa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image" Target="media/image9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4.png"/><Relationship Id="rId22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F18130-6F75-47BA-A847-754C5AEC2F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886</Words>
  <Characters>5055</Characters>
  <Application>Microsoft Office Word</Application>
  <DocSecurity>0</DocSecurity>
  <Lines>42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loc.huynh@senzolive.com</dc:creator>
  <cp:keywords/>
  <dc:description/>
  <cp:lastModifiedBy>This is Luke</cp:lastModifiedBy>
  <cp:revision>50</cp:revision>
  <dcterms:created xsi:type="dcterms:W3CDTF">2018-10-26T07:55:00Z</dcterms:created>
  <dcterms:modified xsi:type="dcterms:W3CDTF">2019-11-12T11:23:00Z</dcterms:modified>
</cp:coreProperties>
</file>